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6514" w14:textId="77777777" w:rsidR="00D144BE" w:rsidRPr="001D2602" w:rsidRDefault="0004397E" w:rsidP="000E101A">
      <w:pPr>
        <w:pStyle w:val="Heading1"/>
        <w:rPr>
          <w:rFonts w:ascii="Arial" w:hAnsi="Arial" w:cs="Arial"/>
        </w:rPr>
      </w:pPr>
      <w:r w:rsidRPr="001D2602">
        <w:rPr>
          <w:rFonts w:ascii="Arial" w:hAnsi="Arial" w:cs="Arial"/>
        </w:rPr>
        <w:t>Thermal Comfort</w:t>
      </w:r>
    </w:p>
    <w:p w14:paraId="49975ACA" w14:textId="555A08D4" w:rsidR="00E11C12" w:rsidRPr="001D2602" w:rsidRDefault="00E11C12" w:rsidP="00E11C12">
      <w:pPr>
        <w:pStyle w:val="Heading3"/>
        <w:rPr>
          <w:rFonts w:ascii="Arial" w:hAnsi="Arial"/>
          <w:color w:val="365F91" w:themeColor="accent1" w:themeShade="BF"/>
          <w:sz w:val="24"/>
          <w:szCs w:val="24"/>
        </w:rPr>
      </w:pPr>
      <w:bookmarkStart w:id="0" w:name="h.d27jtfsfquok"/>
      <w:bookmarkEnd w:id="0"/>
      <w:r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CREDIT </w:t>
      </w:r>
      <w:r w:rsidR="000F246B">
        <w:rPr>
          <w:rFonts w:ascii="Arial" w:hAnsi="Arial"/>
          <w:color w:val="365F91" w:themeColor="accent1" w:themeShade="BF"/>
          <w:sz w:val="24"/>
          <w:szCs w:val="24"/>
        </w:rPr>
        <w:t>14</w:t>
      </w:r>
    </w:p>
    <w:p w14:paraId="1E47F349" w14:textId="039ABB5D" w:rsidR="00E11C12" w:rsidRPr="001D2602" w:rsidRDefault="00E11C12" w:rsidP="001D2602">
      <w:pPr>
        <w:pStyle w:val="Heading3"/>
        <w:spacing w:after="120"/>
        <w:rPr>
          <w:rFonts w:ascii="Arial" w:hAnsi="Arial"/>
          <w:color w:val="365F91" w:themeColor="accent1" w:themeShade="BF"/>
          <w:sz w:val="24"/>
          <w:szCs w:val="24"/>
        </w:rPr>
      </w:pPr>
      <w:r w:rsidRPr="001D2602">
        <w:rPr>
          <w:rFonts w:ascii="Arial" w:hAnsi="Arial"/>
          <w:color w:val="365F91" w:themeColor="accent1" w:themeShade="BF"/>
          <w:sz w:val="24"/>
          <w:szCs w:val="24"/>
        </w:rPr>
        <w:t>DESIGN REVIEW SUBMISSION</w:t>
      </w:r>
      <w:r w:rsidRPr="001D2602">
        <w:rPr>
          <w:rFonts w:ascii="Arial" w:hAnsi="Arial"/>
          <w:color w:val="365F91" w:themeColor="accent1" w:themeShade="BF"/>
          <w:sz w:val="24"/>
          <w:szCs w:val="24"/>
        </w:rPr>
        <w:tab/>
      </w:r>
      <w:sdt>
        <w:sdtPr>
          <w:rPr>
            <w:rFonts w:ascii="Arial" w:hAnsi="Arial"/>
            <w:bCs w:val="0"/>
            <w:color w:val="365F91" w:themeColor="accent1" w:themeShade="BF"/>
            <w:sz w:val="24"/>
            <w:szCs w:val="24"/>
          </w:rPr>
          <w:id w:val="1450350841"/>
        </w:sdtPr>
        <w:sdtEndPr/>
        <w:sdtContent>
          <w:sdt>
            <w:sdtPr>
              <w:rPr>
                <w:rFonts w:ascii="Arial" w:hAnsi="Arial"/>
                <w:bCs w:val="0"/>
                <w:sz w:val="24"/>
                <w:szCs w:val="24"/>
              </w:rPr>
              <w:id w:val="-1549683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3055" w:rsidRPr="001D2602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  <w:r w:rsidR="00727733" w:rsidRPr="001D2602" w:rsidDel="00727733">
            <w:rPr>
              <w:rFonts w:ascii="Arial" w:eastAsia="MS Gothic" w:hAnsi="Arial"/>
              <w:color w:val="365F91" w:themeColor="accent1" w:themeShade="BF"/>
              <w:sz w:val="24"/>
              <w:szCs w:val="24"/>
            </w:rPr>
            <w:t xml:space="preserve"> </w:t>
          </w:r>
        </w:sdtContent>
      </w:sdt>
      <w:r w:rsidR="00737492" w:rsidRPr="001D2602">
        <w:rPr>
          <w:rFonts w:ascii="Arial" w:hAnsi="Arial"/>
          <w:color w:val="365F91" w:themeColor="accent1" w:themeShade="BF"/>
          <w:sz w:val="24"/>
          <w:szCs w:val="24"/>
        </w:rPr>
        <w:t xml:space="preserve">          AS BUILT SUBMISSION</w:t>
      </w:r>
      <w:r w:rsidR="00727733" w:rsidRPr="001D2602">
        <w:rPr>
          <w:rFonts w:ascii="Arial" w:eastAsia="MS Gothic" w:hAnsi="Arial"/>
          <w:sz w:val="24"/>
          <w:szCs w:val="24"/>
        </w:rPr>
        <w:t xml:space="preserve"> </w:t>
      </w:r>
      <w:sdt>
        <w:sdtPr>
          <w:rPr>
            <w:rFonts w:ascii="Arial" w:hAnsi="Arial"/>
            <w:bCs w:val="0"/>
            <w:sz w:val="24"/>
            <w:szCs w:val="24"/>
          </w:rPr>
          <w:id w:val="86578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055" w:rsidRPr="001D26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1D2602">
        <w:rPr>
          <w:rFonts w:ascii="Arial" w:hAnsi="Arial"/>
          <w:bC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077"/>
        <w:gridCol w:w="567"/>
        <w:gridCol w:w="2835"/>
        <w:gridCol w:w="1701"/>
      </w:tblGrid>
      <w:tr w:rsidR="00E11C12" w:rsidRPr="001D2602" w14:paraId="29457B4C" w14:textId="77777777" w:rsidTr="00E11C12">
        <w:tc>
          <w:tcPr>
            <w:tcW w:w="4077" w:type="dxa"/>
            <w:tcBorders>
              <w:bottom w:val="single" w:sz="4" w:space="0" w:color="17365D" w:themeColor="text2" w:themeShade="BF"/>
            </w:tcBorders>
          </w:tcPr>
          <w:p w14:paraId="26F42968" w14:textId="6505644E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7FE53752" w14:textId="7AD34193" w:rsidR="00E11C12" w:rsidRPr="001D2602" w:rsidRDefault="00DE541F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17365D" w:themeColor="text2" w:themeShade="BF"/>
            </w:tcBorders>
          </w:tcPr>
          <w:p w14:paraId="17883C01" w14:textId="6219BDCC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color w:val="365F91" w:themeColor="accent1" w:themeShade="BF"/>
                <w:sz w:val="24"/>
                <w:szCs w:val="24"/>
              </w:rPr>
              <w:t>POINTS CLAIMED:</w:t>
            </w:r>
          </w:p>
        </w:tc>
        <w:tc>
          <w:tcPr>
            <w:tcW w:w="1701" w:type="dxa"/>
          </w:tcPr>
          <w:p w14:paraId="6072A58A" w14:textId="1453E432" w:rsidR="00E11C12" w:rsidRPr="001D2602" w:rsidRDefault="00E11C12" w:rsidP="00D9361E">
            <w:pPr>
              <w:pStyle w:val="Heading3"/>
              <w:rPr>
                <w:rFonts w:ascii="Arial" w:hAnsi="Arial"/>
                <w:color w:val="365F91" w:themeColor="accent1" w:themeShade="BF"/>
                <w:sz w:val="24"/>
                <w:szCs w:val="24"/>
              </w:rPr>
            </w:pPr>
            <w:r w:rsidRPr="001D2602">
              <w:rPr>
                <w:rFonts w:ascii="Arial" w:hAnsi="Arial"/>
                <w:bCs w:val="0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32A48CB2" w14:textId="77777777" w:rsidR="003932E3" w:rsidRPr="001D2602" w:rsidRDefault="003932E3" w:rsidP="003932E3">
      <w:pPr>
        <w:rPr>
          <w:rFonts w:ascii="Arial" w:hAnsi="Arial"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75"/>
        <w:gridCol w:w="2355"/>
        <w:gridCol w:w="3875"/>
        <w:gridCol w:w="1264"/>
        <w:gridCol w:w="1074"/>
      </w:tblGrid>
      <w:tr w:rsidR="003932E3" w:rsidRPr="000F246B" w14:paraId="1CA8975D" w14:textId="77777777" w:rsidTr="003932E3">
        <w:tc>
          <w:tcPr>
            <w:tcW w:w="365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E45D30D" w14:textId="77777777" w:rsidR="003932E3" w:rsidRPr="005E3D1E" w:rsidRDefault="003932E3" w:rsidP="003932E3">
            <w:pPr>
              <w:pStyle w:val="Heading2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BE9E59" w14:textId="62128B71" w:rsidR="003932E3" w:rsidRPr="005E3D1E" w:rsidRDefault="000F246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Criteria</w:t>
            </w:r>
          </w:p>
        </w:tc>
        <w:tc>
          <w:tcPr>
            <w:tcW w:w="2096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CD834A" w14:textId="77777777" w:rsidR="003932E3" w:rsidRPr="005E3D1E" w:rsidRDefault="003932E3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328840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Available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EA1B4F8" w14:textId="77777777" w:rsidR="003932E3" w:rsidRPr="005E3D1E" w:rsidRDefault="003932E3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Points Claimed</w:t>
            </w:r>
          </w:p>
        </w:tc>
      </w:tr>
      <w:tr w:rsidR="00CC392B" w:rsidRPr="000F246B" w14:paraId="1631805C" w14:textId="77777777" w:rsidTr="00B25063">
        <w:tc>
          <w:tcPr>
            <w:tcW w:w="365" w:type="pct"/>
            <w:vMerge w:val="restart"/>
            <w:tcBorders>
              <w:top w:val="single" w:sz="4" w:space="0" w:color="4F81BD" w:themeColor="accent1"/>
            </w:tcBorders>
          </w:tcPr>
          <w:p w14:paraId="0AC39BA3" w14:textId="53F0E2F1" w:rsidR="00CC392B" w:rsidRPr="005E3D1E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E3D1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1274" w:type="pct"/>
            <w:vMerge w:val="restart"/>
            <w:tcBorders>
              <w:top w:val="single" w:sz="4" w:space="0" w:color="4F81BD" w:themeColor="accent1"/>
            </w:tcBorders>
          </w:tcPr>
          <w:p w14:paraId="0D366F52" w14:textId="77777777" w:rsidR="00CC392B" w:rsidRPr="005E3D1E" w:rsidRDefault="00CC392B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Thermal Comfort</w:t>
            </w:r>
          </w:p>
        </w:tc>
        <w:tc>
          <w:tcPr>
            <w:tcW w:w="2096" w:type="pct"/>
            <w:vMerge w:val="restart"/>
            <w:tcBorders>
              <w:top w:val="single" w:sz="4" w:space="0" w:color="4F81BD" w:themeColor="accent1"/>
            </w:tcBorders>
          </w:tcPr>
          <w:p w14:paraId="7C594B9E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80%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8B6DA66" w14:textId="77777777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9E5210B" w14:textId="7F99B02B" w:rsidR="00CC392B" w:rsidRPr="005E3D1E" w:rsidRDefault="00807761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7531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055AB530" w14:textId="77777777" w:rsidTr="00B25063">
        <w:tc>
          <w:tcPr>
            <w:tcW w:w="365" w:type="pct"/>
            <w:vMerge/>
            <w:tcBorders>
              <w:bottom w:val="single" w:sz="4" w:space="0" w:color="4F81BD" w:themeColor="accent1"/>
            </w:tcBorders>
          </w:tcPr>
          <w:p w14:paraId="5CAAADD3" w14:textId="77777777" w:rsidR="00CC392B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4" w:type="pct"/>
            <w:vMerge/>
            <w:tcBorders>
              <w:bottom w:val="single" w:sz="4" w:space="0" w:color="4F81BD" w:themeColor="accent1"/>
            </w:tcBorders>
          </w:tcPr>
          <w:p w14:paraId="1ADB4FFF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pct"/>
            <w:vMerge/>
            <w:tcBorders>
              <w:bottom w:val="single" w:sz="4" w:space="0" w:color="4F81BD" w:themeColor="accent1"/>
            </w:tcBorders>
          </w:tcPr>
          <w:p w14:paraId="6A98A308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CB348FD" w14:textId="7CA4C776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03FF02" w14:textId="67B69AB1" w:rsidR="00CC392B" w:rsidRDefault="00807761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1152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08192039" w14:textId="77777777" w:rsidTr="00304E4C">
        <w:tc>
          <w:tcPr>
            <w:tcW w:w="365" w:type="pct"/>
            <w:vMerge w:val="restart"/>
            <w:tcBorders>
              <w:top w:val="single" w:sz="4" w:space="0" w:color="4F81BD" w:themeColor="accent1"/>
            </w:tcBorders>
          </w:tcPr>
          <w:p w14:paraId="04160957" w14:textId="347A76A6" w:rsidR="00CC392B" w:rsidRPr="005E3D1E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E3D1E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1274" w:type="pct"/>
            <w:vMerge w:val="restart"/>
            <w:tcBorders>
              <w:top w:val="single" w:sz="4" w:space="0" w:color="4F81BD" w:themeColor="accent1"/>
            </w:tcBorders>
          </w:tcPr>
          <w:p w14:paraId="5C70FFC2" w14:textId="77777777" w:rsidR="00CC392B" w:rsidRPr="005E3D1E" w:rsidRDefault="00CC392B" w:rsidP="003932E3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Advanced Thermal Comfort</w:t>
            </w:r>
          </w:p>
        </w:tc>
        <w:tc>
          <w:tcPr>
            <w:tcW w:w="2096" w:type="pct"/>
            <w:vMerge w:val="restart"/>
            <w:tcBorders>
              <w:top w:val="single" w:sz="4" w:space="0" w:color="4F81BD" w:themeColor="accent1"/>
            </w:tcBorders>
          </w:tcPr>
          <w:p w14:paraId="7610954F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 high degree of thermal comfort is provided to occupants in the space, equivalent to 90% of all occupants being satisfied in the space.</w:t>
            </w: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53CDDC0" w14:textId="77777777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B13F7E0" w14:textId="504066C1" w:rsidR="00CC392B" w:rsidRPr="005E3D1E" w:rsidRDefault="00807761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75295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C392B" w:rsidRPr="000F246B" w14:paraId="7D26E0D7" w14:textId="77777777" w:rsidTr="00304E4C">
        <w:tc>
          <w:tcPr>
            <w:tcW w:w="365" w:type="pct"/>
            <w:vMerge/>
            <w:tcBorders>
              <w:bottom w:val="single" w:sz="4" w:space="0" w:color="4F81BD" w:themeColor="accent1"/>
            </w:tcBorders>
          </w:tcPr>
          <w:p w14:paraId="630CBDEC" w14:textId="77777777" w:rsidR="00CC392B" w:rsidRDefault="00CC392B" w:rsidP="003932E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4" w:type="pct"/>
            <w:vMerge/>
            <w:tcBorders>
              <w:bottom w:val="single" w:sz="4" w:space="0" w:color="4F81BD" w:themeColor="accent1"/>
            </w:tcBorders>
          </w:tcPr>
          <w:p w14:paraId="7ADEEB96" w14:textId="77777777" w:rsidR="00CC392B" w:rsidRPr="005E3D1E" w:rsidRDefault="00CC392B" w:rsidP="003932E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pct"/>
            <w:vMerge/>
            <w:tcBorders>
              <w:bottom w:val="single" w:sz="4" w:space="0" w:color="4F81BD" w:themeColor="accent1"/>
            </w:tcBorders>
          </w:tcPr>
          <w:p w14:paraId="5500C610" w14:textId="4807F1C0" w:rsidR="00CC392B" w:rsidRPr="005E3D1E" w:rsidRDefault="00CC392B" w:rsidP="003932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9BB354C" w14:textId="6DDAA7F6" w:rsidR="00CC392B" w:rsidRPr="005E3D1E" w:rsidRDefault="00CC39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81" w:type="pct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DF86426" w14:textId="3F8CD194" w:rsidR="00CC392B" w:rsidRDefault="00807761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auto"/>
                  <w:sz w:val="20"/>
                  <w:szCs w:val="20"/>
                </w:rPr>
                <w:id w:val="-10026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92B">
                  <w:rPr>
                    <w:rFonts w:ascii="MS Gothic" w:eastAsia="MS Gothic" w:hAnsi="MS Gothic" w:cs="Arial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1A1C7BDC" w14:textId="77777777" w:rsidR="00F261AD" w:rsidRPr="005E3D1E" w:rsidRDefault="00F261AD">
      <w:bookmarkStart w:id="1" w:name="h.fwvpjw869anz"/>
      <w:bookmarkEnd w:id="1"/>
    </w:p>
    <w:p w14:paraId="5EE3F665" w14:textId="77777777" w:rsidR="003833B6" w:rsidRPr="001D2602" w:rsidRDefault="003833B6" w:rsidP="003833B6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t>Project-specific technical questions (formerly tc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 and cir</w:t>
      </w:r>
      <w:r w:rsidRPr="001D2602">
        <w:rPr>
          <w:rFonts w:ascii="Arial" w:hAnsi="Arial" w:cs="Arial"/>
          <w:sz w:val="24"/>
        </w:rPr>
        <w:t>s</w:t>
      </w:r>
      <w:r w:rsidRPr="001D2602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833B6" w:rsidRPr="001D2602" w14:paraId="3B6EC74D" w14:textId="77777777" w:rsidTr="00D9361E">
        <w:tc>
          <w:tcPr>
            <w:tcW w:w="3994" w:type="pct"/>
            <w:vAlign w:val="center"/>
          </w:tcPr>
          <w:p w14:paraId="6A7062FF" w14:textId="135986A1" w:rsidR="003833B6" w:rsidRPr="005E3D1E" w:rsidRDefault="003833B6" w:rsidP="00D9361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492B676" w14:textId="13E83BDB" w:rsidR="003833B6" w:rsidRPr="005E3D1E" w:rsidRDefault="003833B6" w:rsidP="00D9361E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833B6" w:rsidRPr="001D2602" w14:paraId="4BFC011F" w14:textId="77777777" w:rsidTr="00D9361E">
        <w:tc>
          <w:tcPr>
            <w:tcW w:w="3994" w:type="pct"/>
            <w:vAlign w:val="center"/>
          </w:tcPr>
          <w:p w14:paraId="23E0A752" w14:textId="63880E58" w:rsidR="003833B6" w:rsidRPr="005E3D1E" w:rsidRDefault="003833B6" w:rsidP="00D9361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425F20">
              <w:rPr>
                <w:rFonts w:ascii="Arial" w:hAnsi="Arial" w:cs="Arial"/>
                <w:sz w:val="20"/>
                <w:szCs w:val="20"/>
              </w:rPr>
              <w:t>T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425F20">
              <w:rPr>
                <w:rFonts w:ascii="Arial" w:hAnsi="Arial" w:cs="Arial"/>
                <w:sz w:val="20"/>
                <w:szCs w:val="20"/>
              </w:rPr>
              <w:t>Q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1D2602" w:rsidRPr="005E3D1E">
              <w:rPr>
                <w:rFonts w:ascii="Arial" w:hAnsi="Arial" w:cs="Arial"/>
                <w:sz w:val="20"/>
                <w:szCs w:val="20"/>
              </w:rPr>
              <w:t>NZGBC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C7FC02A" w14:textId="0930BE24" w:rsidR="003833B6" w:rsidRPr="005E3D1E" w:rsidRDefault="003833B6" w:rsidP="00D9361E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6D9094EA" w14:textId="77777777" w:rsidR="002B2DB2" w:rsidRPr="001D2602" w:rsidRDefault="002B2DB2" w:rsidP="001C55B2">
      <w:pPr>
        <w:pStyle w:val="Criterionsubheading"/>
        <w:rPr>
          <w:rFonts w:ascii="Arial" w:hAnsi="Arial" w:cs="Arial"/>
        </w:rPr>
        <w:sectPr w:rsidR="002B2DB2" w:rsidRPr="001D2602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5EADD9B4" w14:textId="0D7839DB" w:rsidR="009B038F" w:rsidRPr="001D2602" w:rsidRDefault="00E35E90" w:rsidP="009B038F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>14</w:t>
      </w:r>
      <w:r w:rsidR="00F261AD">
        <w:rPr>
          <w:rFonts w:ascii="Arial" w:hAnsi="Arial" w:cs="Arial"/>
        </w:rPr>
        <w:t xml:space="preserve"> </w:t>
      </w:r>
      <w:r w:rsidR="009B038F" w:rsidRPr="001D2602">
        <w:rPr>
          <w:rFonts w:ascii="Arial" w:hAnsi="Arial" w:cs="Arial"/>
        </w:rPr>
        <w:t>general</w:t>
      </w:r>
    </w:p>
    <w:p w14:paraId="4E85C29B" w14:textId="5D8AC1AB" w:rsidR="009B038F" w:rsidRPr="005E3D1E" w:rsidRDefault="009B038F" w:rsidP="009B038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 xml:space="preserve">Provide a list and description of </w:t>
      </w:r>
      <w:r w:rsidR="002E59CC">
        <w:rPr>
          <w:rFonts w:ascii="Arial" w:hAnsi="Arial" w:cs="Arial" w:hint="eastAsia"/>
          <w:sz w:val="20"/>
          <w:szCs w:val="20"/>
        </w:rPr>
        <w:t>areas</w:t>
      </w:r>
      <w:r w:rsidR="002E59CC">
        <w:rPr>
          <w:rFonts w:ascii="Arial" w:hAnsi="Arial" w:cs="Arial"/>
          <w:sz w:val="20"/>
          <w:szCs w:val="20"/>
        </w:rPr>
        <w:t xml:space="preserve"> to be excluded f</w:t>
      </w:r>
      <w:r w:rsidR="005D1531">
        <w:rPr>
          <w:rFonts w:ascii="Arial" w:hAnsi="Arial" w:cs="Arial"/>
          <w:sz w:val="20"/>
          <w:szCs w:val="20"/>
        </w:rPr>
        <w:t>rom the nominated area.</w:t>
      </w:r>
      <w:r w:rsidR="00956B6A">
        <w:rPr>
          <w:rFonts w:ascii="Arial" w:hAnsi="Arial" w:cs="Arial"/>
          <w:sz w:val="20"/>
          <w:szCs w:val="20"/>
        </w:rPr>
        <w:t xml:space="preserve"> </w:t>
      </w:r>
      <w:r w:rsidRPr="005E3D1E">
        <w:rPr>
          <w:rFonts w:ascii="Arial" w:hAnsi="Arial" w:cs="Arial"/>
          <w:sz w:val="20"/>
          <w:szCs w:val="20"/>
        </w:rPr>
        <w:t>The Nominated Area includes all primary and secondary spaces.</w:t>
      </w:r>
    </w:p>
    <w:p w14:paraId="7C878394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5CFCBB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C2D65B3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4A35075" w14:textId="77777777" w:rsidR="009B038F" w:rsidRPr="005E3D1E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8D2D128" w14:textId="77777777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691E07CB" w14:textId="339BEEA3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justify </w:t>
      </w:r>
      <w:r w:rsidR="00C90D30">
        <w:rPr>
          <w:rFonts w:ascii="Arial" w:hAnsi="Arial" w:cs="Arial"/>
          <w:sz w:val="20"/>
          <w:szCs w:val="20"/>
        </w:rPr>
        <w:t>if NA is claimed</w:t>
      </w:r>
    </w:p>
    <w:p w14:paraId="45AD2903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F0B3FDE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D9DF115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F366667" w14:textId="77777777" w:rsidR="00C90D30" w:rsidRPr="005E3D1E" w:rsidRDefault="00C90D30" w:rsidP="00C90D3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6A7D6F8" w14:textId="77777777" w:rsidR="00C90D30" w:rsidRDefault="00C90D30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307740FF" w14:textId="77777777" w:rsidR="00CC392B" w:rsidRDefault="00CC392B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08525679" w14:textId="4AAED6E7" w:rsidR="00AD3E3A" w:rsidRPr="005E3D1E" w:rsidRDefault="00AD3E3A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D3E3A" w:rsidRPr="003B32C6" w14:paraId="7CC1ABE3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59CC1BC0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6516CA5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AD3E3A" w:rsidRPr="003B32C6" w14:paraId="265B5941" w14:textId="77777777" w:rsidTr="00D9361E">
        <w:tc>
          <w:tcPr>
            <w:tcW w:w="6912" w:type="dxa"/>
          </w:tcPr>
          <w:p w14:paraId="2CEC1B47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8DF3759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AD3E3A" w:rsidRPr="003B32C6" w14:paraId="3DD4F3F1" w14:textId="77777777" w:rsidTr="00D9361E">
        <w:tc>
          <w:tcPr>
            <w:tcW w:w="6912" w:type="dxa"/>
          </w:tcPr>
          <w:p w14:paraId="197BD946" w14:textId="77777777" w:rsidR="00AD3E3A" w:rsidRPr="005E3D1E" w:rsidRDefault="00AD3E3A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F4B10EC" w14:textId="77777777" w:rsidR="00AD3E3A" w:rsidRPr="005E3D1E" w:rsidRDefault="00AD3E3A" w:rsidP="00723055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524BA6F0" w14:textId="77777777" w:rsidR="005E1656" w:rsidRPr="005E3D1E" w:rsidRDefault="005E1656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</w:p>
    <w:p w14:paraId="0C8F3809" w14:textId="77777777" w:rsidR="000E101A" w:rsidRPr="005E3D1E" w:rsidRDefault="0093666E" w:rsidP="0093666E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E3D1E">
        <w:rPr>
          <w:rFonts w:ascii="Arial" w:eastAsia="Calibri" w:hAnsi="Arial" w:cs="Arial"/>
          <w:sz w:val="20"/>
          <w:szCs w:val="20"/>
        </w:rPr>
        <w:t>Provide d</w:t>
      </w:r>
      <w:r w:rsidR="000E101A" w:rsidRPr="005E3D1E">
        <w:rPr>
          <w:rFonts w:ascii="Arial" w:eastAsia="Calibri" w:hAnsi="Arial" w:cs="Arial"/>
          <w:sz w:val="20"/>
          <w:szCs w:val="20"/>
        </w:rPr>
        <w:t xml:space="preserve">etails of </w:t>
      </w:r>
      <w:r w:rsidR="00C24461" w:rsidRPr="005E3D1E">
        <w:rPr>
          <w:rFonts w:ascii="Arial" w:eastAsia="Calibri" w:hAnsi="Arial" w:cs="Arial"/>
          <w:sz w:val="20"/>
          <w:szCs w:val="20"/>
        </w:rPr>
        <w:t>the hours of occupancy</w:t>
      </w:r>
      <w:r w:rsidR="000E101A" w:rsidRPr="005E3D1E">
        <w:rPr>
          <w:rFonts w:ascii="Arial" w:eastAsia="Calibri" w:hAnsi="Arial" w:cs="Arial"/>
          <w:sz w:val="20"/>
          <w:szCs w:val="20"/>
        </w:rPr>
        <w:t>.</w:t>
      </w:r>
    </w:p>
    <w:p w14:paraId="6D65729B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EA8D22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352FB0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7340B7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8674C9" w14:textId="77777777" w:rsidR="0093666E" w:rsidRPr="005E3D1E" w:rsidRDefault="0093666E" w:rsidP="0093666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83B27B9" w14:textId="77777777" w:rsidR="005E1656" w:rsidRPr="005E3D1E" w:rsidRDefault="005E1656" w:rsidP="005E1656">
      <w:pPr>
        <w:pStyle w:val="Bullettext"/>
        <w:numPr>
          <w:ilvl w:val="0"/>
          <w:numId w:val="0"/>
        </w:numPr>
        <w:tabs>
          <w:tab w:val="left" w:pos="720"/>
        </w:tabs>
        <w:spacing w:line="288" w:lineRule="auto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E1656" w:rsidRPr="003B32C6" w14:paraId="056E194D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406FC2D7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929BC2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5E1656" w:rsidRPr="003B32C6" w14:paraId="66187033" w14:textId="77777777" w:rsidTr="00D9361E">
        <w:tc>
          <w:tcPr>
            <w:tcW w:w="6912" w:type="dxa"/>
          </w:tcPr>
          <w:p w14:paraId="6BCD5ECF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0BB221C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5E1656" w:rsidRPr="003B32C6" w14:paraId="5D5D2D3C" w14:textId="77777777" w:rsidTr="00D9361E">
        <w:tc>
          <w:tcPr>
            <w:tcW w:w="6912" w:type="dxa"/>
          </w:tcPr>
          <w:p w14:paraId="5295412C" w14:textId="77777777" w:rsidR="005E1656" w:rsidRPr="005E3D1E" w:rsidRDefault="005E1656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F21D5C" w14:textId="77777777" w:rsidR="005E1656" w:rsidRPr="005E3D1E" w:rsidRDefault="005E1656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7EDA88D0" w14:textId="77777777" w:rsidR="005C2F1A" w:rsidRPr="001D2602" w:rsidRDefault="002E5F05" w:rsidP="002E5F0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</w:rPr>
      </w:pPr>
      <w:r w:rsidRPr="001D2602">
        <w:rPr>
          <w:rFonts w:ascii="Arial" w:hAnsi="Arial" w:cs="Arial"/>
        </w:rPr>
        <w:lastRenderedPageBreak/>
        <w:t xml:space="preserve">14.1 </w:t>
      </w:r>
      <w:r w:rsidR="0004397E" w:rsidRPr="001D2602">
        <w:rPr>
          <w:rFonts w:ascii="Arial" w:hAnsi="Arial" w:cs="Arial"/>
        </w:rPr>
        <w:t>thermal comfort</w:t>
      </w:r>
    </w:p>
    <w:p w14:paraId="20BF8CCC" w14:textId="77777777" w:rsidR="005E1656" w:rsidRPr="005E3D1E" w:rsidRDefault="005E1656" w:rsidP="005E1656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A65254" w:rsidRPr="003B32C6" w14:paraId="49BBEF80" w14:textId="77777777" w:rsidTr="00027880">
        <w:trPr>
          <w:trHeight w:val="854"/>
        </w:trPr>
        <w:tc>
          <w:tcPr>
            <w:tcW w:w="4199" w:type="pct"/>
            <w:vAlign w:val="center"/>
          </w:tcPr>
          <w:p w14:paraId="6F89440D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14.1.1 Naturally Ventilated Spaces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80% Acceptability Limit 1 of ASHRAE 55-2013.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777022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48DAE" w14:textId="66C006B6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5E5AD650" w14:textId="77777777" w:rsidTr="00027880">
        <w:trPr>
          <w:trHeight w:val="798"/>
        </w:trPr>
        <w:tc>
          <w:tcPr>
            <w:tcW w:w="4199" w:type="pct"/>
            <w:vAlign w:val="center"/>
          </w:tcPr>
          <w:p w14:paraId="49DFF08B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14.1.2A Mechanically Ventilated Spaces – Prescriptive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by meeting the prescriptive thermal comfort requirements</w:t>
            </w:r>
            <w:r w:rsidRPr="005E3D1E">
              <w:rPr>
                <w:rFonts w:ascii="Arial" w:eastAsiaTheme="majorEastAsia" w:hAnsi="Arial" w:cs="Arial"/>
                <w:sz w:val="20"/>
                <w:szCs w:val="20"/>
              </w:rP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599872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BF38B" w14:textId="353A9C01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65254" w:rsidRPr="003B32C6" w14:paraId="26178256" w14:textId="77777777" w:rsidTr="00027880">
        <w:tc>
          <w:tcPr>
            <w:tcW w:w="4199" w:type="pct"/>
            <w:vAlign w:val="center"/>
          </w:tcPr>
          <w:p w14:paraId="5DDCAB74" w14:textId="77777777" w:rsidR="005E1656" w:rsidRPr="005E3D1E" w:rsidRDefault="005E1656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14.1.2B Mechanically Ventilated Spaces – PMV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Pr="005E3D1E">
              <w:rPr>
                <w:rFonts w:ascii="Symbol" w:eastAsia="Symbol" w:hAnsi="Symbol" w:cs="Symbol"/>
                <w:sz w:val="20"/>
                <w:szCs w:val="20"/>
              </w:rPr>
              <w:t>±</w:t>
            </w:r>
            <w:r w:rsidRPr="005E3D1E">
              <w:rPr>
                <w:rFonts w:ascii="Arial" w:hAnsi="Arial" w:cs="Arial"/>
                <w:sz w:val="20"/>
                <w:szCs w:val="20"/>
              </w:rPr>
              <w:t>1.0 (inclusive) are achieved.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45802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AA6CA9" w14:textId="343C93DD" w:rsidR="005E1656" w:rsidRPr="005E3D1E" w:rsidRDefault="00727733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CE6DFBA" w14:textId="39903CC6" w:rsidR="00FC4E79" w:rsidRPr="001D2602" w:rsidRDefault="00B62DD5">
      <w:pPr>
        <w:pStyle w:val="Criterionsubheading"/>
        <w:numPr>
          <w:ilvl w:val="0"/>
          <w:numId w:val="0"/>
        </w:numPr>
        <w:rPr>
          <w:rFonts w:ascii="Arial" w:hAnsi="Arial" w:cs="Arial"/>
        </w:rPr>
      </w:pPr>
      <w:r w:rsidRPr="001D2602">
        <w:rPr>
          <w:rFonts w:ascii="Arial" w:hAnsi="Arial" w:cs="Arial"/>
          <w:b/>
        </w:rPr>
        <w:br/>
      </w:r>
      <w:r w:rsidR="00FC4E79" w:rsidRPr="001D2602">
        <w:rPr>
          <w:rFonts w:ascii="Arial" w:hAnsi="Arial" w:cs="Arial"/>
        </w:rPr>
        <w:t>14.2 advanced thermal comfort</w:t>
      </w:r>
    </w:p>
    <w:p w14:paraId="4D228EE1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Please select the compliance pathway(s) used to demonstrate that this criterion has been met:</w:t>
      </w:r>
    </w:p>
    <w:tbl>
      <w:tblPr>
        <w:tblStyle w:val="Style1"/>
        <w:tblW w:w="5000" w:type="pct"/>
        <w:tblBorders>
          <w:top w:val="single" w:sz="4" w:space="0" w:color="4F81BD"/>
          <w:bottom w:val="single" w:sz="4" w:space="0" w:color="4F81BD"/>
          <w:insideH w:val="single" w:sz="4" w:space="0" w:color="4F81BD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B62DD5" w:rsidRPr="003B32C6" w14:paraId="242C1E2F" w14:textId="77777777" w:rsidTr="00723055">
        <w:tc>
          <w:tcPr>
            <w:tcW w:w="4199" w:type="pct"/>
            <w:vAlign w:val="center"/>
          </w:tcPr>
          <w:p w14:paraId="41D03ECE" w14:textId="21845E20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14.2.1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 xml:space="preserve">Naturally Ventilated Spaces 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>Thermal comfort is demonstrated as being within 90% Acceptability Limit 1 of ASHRAE 55-20</w:t>
            </w:r>
            <w:r w:rsidRPr="005E3D1E">
              <w:rPr>
                <w:rFonts w:ascii="Arial" w:hAnsi="Arial" w:cs="Arial"/>
                <w:sz w:val="20"/>
                <w:szCs w:val="20"/>
              </w:rPr>
              <w:t>13,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.1.1.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4598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64258" w14:textId="77777777" w:rsidR="00B62DD5" w:rsidRPr="005E3D1E" w:rsidRDefault="00B62DD5" w:rsidP="00723055">
                <w:pPr>
                  <w:spacing w:before="120" w:after="120"/>
                  <w:jc w:val="center"/>
                  <w:rPr>
                    <w:rFonts w:ascii="Arial" w:eastAsia="MS Gothic" w:hAnsi="Arial" w:cs="Arial"/>
                    <w:sz w:val="20"/>
                    <w:szCs w:val="20"/>
                  </w:rPr>
                </w:pPr>
                <w:r w:rsidRPr="005E3D1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62DD5" w:rsidRPr="003B32C6" w14:paraId="3CD4B7E8" w14:textId="77777777" w:rsidTr="00723055">
        <w:tc>
          <w:tcPr>
            <w:tcW w:w="4199" w:type="pct"/>
            <w:vAlign w:val="center"/>
          </w:tcPr>
          <w:p w14:paraId="4B8EC06C" w14:textId="08DCC317" w:rsidR="00B62DD5" w:rsidRPr="005E3D1E" w:rsidRDefault="006E6857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 xml:space="preserve">14.2.2 </w:t>
            </w:r>
            <w:r w:rsidR="00B62DD5" w:rsidRPr="005E3D1E">
              <w:rPr>
                <w:rFonts w:ascii="Arial" w:hAnsi="Arial" w:cs="Arial"/>
                <w:b/>
                <w:sz w:val="20"/>
                <w:szCs w:val="20"/>
              </w:rPr>
              <w:t>Mechanically Ventilated Spaces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br/>
              <w:t xml:space="preserve">Thermal comfort is demonstrated with a PMV model where PMV levels between </w:t>
            </w:r>
            <w:r w:rsidR="00B62DD5" w:rsidRPr="005E3D1E">
              <w:rPr>
                <w:rFonts w:ascii="Symbol" w:eastAsia="Symbol" w:hAnsi="Symbol" w:cs="Symbol"/>
                <w:sz w:val="20"/>
                <w:szCs w:val="20"/>
              </w:rPr>
              <w:t>±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0.5 (inclusive) are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achieved, in accordance with 14</w:t>
            </w:r>
            <w:r w:rsidR="00B62DD5" w:rsidRPr="005E3D1E">
              <w:rPr>
                <w:rFonts w:ascii="Arial" w:hAnsi="Arial" w:cs="Arial"/>
                <w:sz w:val="20"/>
                <w:szCs w:val="20"/>
              </w:rPr>
              <w:t>.1.2B.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Arial" w:eastAsia="MS Gothic" w:hAnsi="Arial" w:cs="Arial"/>
                <w:sz w:val="20"/>
                <w:szCs w:val="20"/>
              </w:rPr>
              <w:id w:val="-1860502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78D6C9" w14:textId="51F96DD0" w:rsidR="00B62DD5" w:rsidRPr="005E3D1E" w:rsidRDefault="00FC039B" w:rsidP="00723055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5DBE37A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</w:p>
    <w:p w14:paraId="7FB2775D" w14:textId="77777777" w:rsidR="00B62DD5" w:rsidRPr="005E3D1E" w:rsidRDefault="00B62DD5" w:rsidP="00B62DD5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general description of how the project meets the compliance pathway(s) selected above.</w:t>
      </w:r>
    </w:p>
    <w:p w14:paraId="7C9A25E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AC8674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5AED5E6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50B685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676B741" w14:textId="77777777" w:rsidR="00B62DD5" w:rsidRPr="005E3D1E" w:rsidRDefault="00B62DD5" w:rsidP="00B62DD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A175E1D" w14:textId="695AB6A0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Complete the relevant section(s) that follow based on the compliance pathway(s) selected</w:t>
      </w:r>
      <w:r w:rsidR="00807761">
        <w:rPr>
          <w:rFonts w:ascii="Arial" w:hAnsi="Arial" w:cs="Arial"/>
          <w:sz w:val="20"/>
          <w:szCs w:val="20"/>
        </w:rPr>
        <w:t>.</w:t>
      </w:r>
    </w:p>
    <w:p w14:paraId="28C3DABA" w14:textId="77777777" w:rsidR="00B62DD5" w:rsidRPr="001D2602" w:rsidRDefault="00B62DD5" w:rsidP="00543FCE">
      <w:pPr>
        <w:rPr>
          <w:rFonts w:ascii="Arial" w:hAnsi="Arial" w:cs="Arial"/>
        </w:rPr>
      </w:pPr>
    </w:p>
    <w:p w14:paraId="5794CCAE" w14:textId="7AC2EE91" w:rsidR="00B972F3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14.1.1 &amp; 14.2</w:t>
      </w:r>
      <w:r w:rsidR="003B32C6">
        <w:rPr>
          <w:rFonts w:ascii="Arial" w:hAnsi="Arial" w:cs="Arial"/>
          <w:sz w:val="28"/>
          <w:szCs w:val="28"/>
        </w:rPr>
        <w:t>.1</w:t>
      </w:r>
      <w:r w:rsidRPr="001D2602">
        <w:rPr>
          <w:rFonts w:ascii="Arial" w:hAnsi="Arial" w:cs="Arial"/>
          <w:sz w:val="28"/>
          <w:szCs w:val="28"/>
        </w:rPr>
        <w:t xml:space="preserve"> - </w:t>
      </w:r>
      <w:r w:rsidR="000E101A" w:rsidRPr="001D2602">
        <w:rPr>
          <w:rFonts w:ascii="Arial" w:hAnsi="Arial" w:cs="Arial"/>
          <w:sz w:val="28"/>
          <w:szCs w:val="28"/>
        </w:rPr>
        <w:t>N</w:t>
      </w:r>
      <w:r w:rsidR="00B972F3" w:rsidRPr="001D2602">
        <w:rPr>
          <w:rFonts w:ascii="Arial" w:hAnsi="Arial" w:cs="Arial"/>
          <w:sz w:val="28"/>
          <w:szCs w:val="28"/>
        </w:rPr>
        <w:t xml:space="preserve">aturally </w:t>
      </w:r>
      <w:r w:rsidR="000E101A" w:rsidRPr="001D2602">
        <w:rPr>
          <w:rFonts w:ascii="Arial" w:hAnsi="Arial" w:cs="Arial"/>
          <w:sz w:val="28"/>
          <w:szCs w:val="28"/>
        </w:rPr>
        <w:t>V</w:t>
      </w:r>
      <w:r w:rsidR="00B972F3" w:rsidRPr="001D2602">
        <w:rPr>
          <w:rFonts w:ascii="Arial" w:hAnsi="Arial" w:cs="Arial"/>
          <w:sz w:val="28"/>
          <w:szCs w:val="28"/>
        </w:rPr>
        <w:t xml:space="preserve">entilated </w:t>
      </w:r>
      <w:r w:rsidR="000E101A" w:rsidRPr="001D2602">
        <w:rPr>
          <w:rFonts w:ascii="Arial" w:hAnsi="Arial" w:cs="Arial"/>
          <w:sz w:val="28"/>
          <w:szCs w:val="28"/>
        </w:rPr>
        <w:t>S</w:t>
      </w:r>
      <w:r w:rsidR="00B972F3" w:rsidRPr="001D2602">
        <w:rPr>
          <w:rFonts w:ascii="Arial" w:hAnsi="Arial" w:cs="Arial"/>
          <w:sz w:val="28"/>
          <w:szCs w:val="28"/>
        </w:rPr>
        <w:t>paces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B972F3" w:rsidRPr="003B32C6" w14:paraId="3D0DA658" w14:textId="77777777" w:rsidTr="0093666E">
        <w:trPr>
          <w:cantSplit/>
        </w:trPr>
        <w:tc>
          <w:tcPr>
            <w:tcW w:w="4506" w:type="pct"/>
            <w:vAlign w:val="center"/>
          </w:tcPr>
          <w:p w14:paraId="027D0156" w14:textId="35A2137F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Thermal comfort for the project has been designed in accordance with ASHRAE Standard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4" w:type="pct"/>
            <w:vAlign w:val="center"/>
          </w:tcPr>
          <w:p w14:paraId="10A8F6B8" w14:textId="23C6EAFD" w:rsidR="00B972F3" w:rsidRPr="005E3D1E" w:rsidRDefault="00807761" w:rsidP="00723055">
            <w:pPr>
              <w:spacing w:before="120" w:after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240724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9547117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972F3" w:rsidRPr="003B32C6" w14:paraId="0EE4F31D" w14:textId="77777777" w:rsidTr="0093666E">
        <w:trPr>
          <w:cantSplit/>
        </w:trPr>
        <w:tc>
          <w:tcPr>
            <w:tcW w:w="4506" w:type="pct"/>
            <w:vAlign w:val="center"/>
          </w:tcPr>
          <w:p w14:paraId="4FB362F9" w14:textId="203155D8" w:rsidR="00B972F3" w:rsidRPr="005E3D1E" w:rsidRDefault="00B972F3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Temperature range that the project has been </w:t>
            </w:r>
            <w:r w:rsidR="003B32C6" w:rsidRPr="003B32C6">
              <w:rPr>
                <w:rFonts w:ascii="Arial" w:hAnsi="Arial" w:cs="Arial"/>
                <w:sz w:val="20"/>
                <w:szCs w:val="20"/>
              </w:rPr>
              <w:t>shown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to be within </w:t>
            </w:r>
            <w:r w:rsidR="00233C5F" w:rsidRPr="005E3D1E">
              <w:rPr>
                <w:rFonts w:ascii="Arial" w:hAnsi="Arial" w:cs="Arial"/>
                <w:sz w:val="20"/>
                <w:szCs w:val="20"/>
              </w:rPr>
              <w:t xml:space="preserve">the nominated percentage of </w:t>
            </w:r>
            <w:r w:rsidRPr="005E3D1E">
              <w:rPr>
                <w:rFonts w:ascii="Arial" w:hAnsi="Arial" w:cs="Arial"/>
                <w:sz w:val="20"/>
                <w:szCs w:val="20"/>
              </w:rPr>
              <w:t>Acceptability Limit 1 of 55-20</w:t>
            </w:r>
            <w:r w:rsidR="004A5B32" w:rsidRPr="005E3D1E">
              <w:rPr>
                <w:rFonts w:ascii="Arial" w:hAnsi="Arial" w:cs="Arial"/>
                <w:sz w:val="20"/>
                <w:szCs w:val="20"/>
              </w:rPr>
              <w:t>13</w:t>
            </w:r>
            <w:r w:rsidRPr="005E3D1E">
              <w:rPr>
                <w:rFonts w:ascii="Arial" w:hAnsi="Arial" w:cs="Arial"/>
                <w:sz w:val="20"/>
                <w:szCs w:val="20"/>
              </w:rPr>
              <w:t>, achi</w:t>
            </w:r>
            <w:r w:rsidR="00D4005C" w:rsidRPr="005E3D1E">
              <w:rPr>
                <w:rFonts w:ascii="Arial" w:hAnsi="Arial" w:cs="Arial"/>
                <w:sz w:val="20"/>
                <w:szCs w:val="20"/>
              </w:rPr>
              <w:t>e</w:t>
            </w:r>
            <w:r w:rsidRPr="005E3D1E">
              <w:rPr>
                <w:rFonts w:ascii="Arial" w:hAnsi="Arial" w:cs="Arial"/>
                <w:sz w:val="20"/>
                <w:szCs w:val="20"/>
              </w:rPr>
              <w:t>ved during 98% of the year, during the specified hours of occupancy.</w:t>
            </w:r>
          </w:p>
        </w:tc>
        <w:tc>
          <w:tcPr>
            <w:tcW w:w="494" w:type="pct"/>
            <w:vAlign w:val="center"/>
          </w:tcPr>
          <w:p w14:paraId="2FE8BE9A" w14:textId="77777777" w:rsidR="00B972F3" w:rsidRPr="005E3D1E" w:rsidRDefault="00233C5F" w:rsidP="00723055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</w:t>
            </w:r>
            <w:r w:rsidR="00B972F3" w:rsidRPr="005E3D1E">
              <w:rPr>
                <w:rFonts w:ascii="Arial" w:hAnsi="Arial" w:cs="Arial"/>
                <w:sz w:val="20"/>
                <w:szCs w:val="20"/>
              </w:rPr>
              <w:t>80% or 90%</w:t>
            </w:r>
            <w:r w:rsidRPr="005E3D1E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79ABE1A" w14:textId="77777777" w:rsidR="004A5B32" w:rsidRPr="005E3D1E" w:rsidRDefault="004A5B32" w:rsidP="004A5B32">
      <w:pPr>
        <w:rPr>
          <w:rFonts w:ascii="Arial" w:hAnsi="Arial" w:cs="Arial"/>
          <w:sz w:val="20"/>
          <w:szCs w:val="20"/>
        </w:rPr>
      </w:pPr>
    </w:p>
    <w:p w14:paraId="763A26B3" w14:textId="108470B0" w:rsidR="004A5B32" w:rsidRDefault="004A5B32" w:rsidP="004A5B3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lastRenderedPageBreak/>
        <w:t>Provide a description of how the project meets the above requirements:</w:t>
      </w:r>
    </w:p>
    <w:p w14:paraId="5C50CBB5" w14:textId="35843A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modelling report</w:t>
      </w:r>
      <w:r w:rsidR="0072119C">
        <w:rPr>
          <w:rFonts w:ascii="Arial" w:hAnsi="Arial" w:cs="Arial"/>
          <w:i/>
          <w:sz w:val="20"/>
          <w:szCs w:val="20"/>
        </w:rPr>
        <w:t>, a producer statement,</w:t>
      </w:r>
      <w:r w:rsidRPr="005E3D1E">
        <w:rPr>
          <w:rFonts w:ascii="Arial" w:hAnsi="Arial" w:cs="Arial"/>
          <w:i/>
          <w:sz w:val="20"/>
          <w:szCs w:val="20"/>
        </w:rPr>
        <w:t xml:space="preserve"> or calculations for the space.</w:t>
      </w:r>
    </w:p>
    <w:p w14:paraId="43E3BA0C" w14:textId="22A3C0D6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how the space meets the acceptability limits as per ASHRAE 55-2013.</w:t>
      </w:r>
    </w:p>
    <w:p w14:paraId="24FE3E8F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B2C984" w14:textId="14F6F03C" w:rsidR="004A5B32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06AF294" w14:textId="77777777" w:rsidR="003B32C6" w:rsidRPr="005E3D1E" w:rsidRDefault="003B32C6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DE9B76E" w14:textId="77777777" w:rsidR="004A5B32" w:rsidRPr="005E3D1E" w:rsidRDefault="004A5B32" w:rsidP="004A5B3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BF134FD" w14:textId="77777777" w:rsidR="004A5B32" w:rsidRPr="005E3D1E" w:rsidRDefault="004A5B32" w:rsidP="004A5B32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8778356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3B7EF068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FD9900A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8E99BC1" w14:textId="77777777" w:rsidTr="00D9361E">
        <w:tc>
          <w:tcPr>
            <w:tcW w:w="6912" w:type="dxa"/>
          </w:tcPr>
          <w:p w14:paraId="0BF63A76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02D6789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1AF7BD9E" w14:textId="77777777" w:rsidTr="00D9361E">
        <w:tc>
          <w:tcPr>
            <w:tcW w:w="6912" w:type="dxa"/>
          </w:tcPr>
          <w:p w14:paraId="650922AA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2A83BD09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E7DCD8C" w14:textId="3C274ACC" w:rsidR="004A5B32" w:rsidRPr="005E3D1E" w:rsidRDefault="004A5B32" w:rsidP="004A5B32">
      <w:pPr>
        <w:spacing w:after="0" w:line="240" w:lineRule="auto"/>
        <w:rPr>
          <w:rFonts w:ascii="Arial" w:hAnsi="Arial" w:cs="Arial"/>
          <w:bCs/>
          <w:caps/>
          <w:color w:val="FFC10E"/>
          <w:sz w:val="20"/>
          <w:szCs w:val="20"/>
        </w:rPr>
      </w:pPr>
    </w:p>
    <w:p w14:paraId="7C89AEF7" w14:textId="073743FA" w:rsidR="00C24461" w:rsidRPr="001D2602" w:rsidRDefault="00E35E90" w:rsidP="00723055">
      <w:pPr>
        <w:pStyle w:val="Criterionsubheading"/>
        <w:numPr>
          <w:ilvl w:val="0"/>
          <w:numId w:val="0"/>
        </w:numPr>
        <w:ind w:left="720" w:hanging="720"/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 xml:space="preserve">14.1.2A </w:t>
      </w:r>
      <w:r w:rsidR="00C24461" w:rsidRPr="001D2602">
        <w:rPr>
          <w:rFonts w:ascii="Arial" w:hAnsi="Arial" w:cs="Arial"/>
          <w:sz w:val="28"/>
          <w:szCs w:val="28"/>
        </w:rPr>
        <w:t xml:space="preserve">Mechanically Ventilated Spaced – Prescriptive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C7202F" w:rsidRPr="003B32C6" w14:paraId="7073C0C8" w14:textId="77777777" w:rsidTr="00070ED4">
        <w:trPr>
          <w:cantSplit/>
        </w:trPr>
        <w:tc>
          <w:tcPr>
            <w:tcW w:w="4506" w:type="pct"/>
            <w:vAlign w:val="center"/>
          </w:tcPr>
          <w:p w14:paraId="0BD2FF50" w14:textId="48C4F7D7" w:rsidR="00C7202F" w:rsidRPr="005E3D1E" w:rsidRDefault="00C7202F" w:rsidP="00C72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project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is located in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climate zones 1-3, as identified on the climate zone map in </w:t>
            </w:r>
            <w:r w:rsidRPr="00C7202F">
              <w:rPr>
                <w:rFonts w:ascii="Arial" w:hAnsi="Arial" w:cs="Arial"/>
                <w:sz w:val="20"/>
                <w:szCs w:val="20"/>
              </w:rPr>
              <w:t>H1/VM1 5th edition and H1/VM2 1ST edition.</w:t>
            </w:r>
          </w:p>
        </w:tc>
        <w:tc>
          <w:tcPr>
            <w:tcW w:w="494" w:type="pct"/>
            <w:vAlign w:val="center"/>
          </w:tcPr>
          <w:p w14:paraId="38996991" w14:textId="77777777" w:rsidR="00C7202F" w:rsidRPr="005E3D1E" w:rsidRDefault="00807761" w:rsidP="00070ED4">
            <w:pPr>
              <w:spacing w:before="120" w:after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031529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958323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7202F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24CD803" w14:textId="77777777" w:rsidR="00C7202F" w:rsidRDefault="00C7202F" w:rsidP="00D4005C">
      <w:pPr>
        <w:rPr>
          <w:rFonts w:ascii="Arial" w:hAnsi="Arial" w:cs="Arial"/>
          <w:sz w:val="20"/>
          <w:szCs w:val="20"/>
        </w:rPr>
      </w:pPr>
    </w:p>
    <w:p w14:paraId="490A3A62" w14:textId="342B0ADF" w:rsidR="00D4005C" w:rsidRPr="005E3D1E" w:rsidRDefault="004045D3" w:rsidP="00D4005C">
      <w:pPr>
        <w:rPr>
          <w:rFonts w:ascii="Arial" w:hAnsi="Arial" w:cs="Arial"/>
          <w:sz w:val="20"/>
          <w:szCs w:val="20"/>
        </w:rPr>
      </w:pPr>
      <w:proofErr w:type="gramStart"/>
      <w:r w:rsidRPr="005E3D1E">
        <w:rPr>
          <w:rFonts w:ascii="Arial" w:hAnsi="Arial" w:cs="Arial"/>
          <w:sz w:val="20"/>
          <w:szCs w:val="20"/>
        </w:rPr>
        <w:t>All of</w:t>
      </w:r>
      <w:proofErr w:type="gramEnd"/>
      <w:r w:rsidRPr="005E3D1E">
        <w:rPr>
          <w:rFonts w:ascii="Arial" w:hAnsi="Arial" w:cs="Arial"/>
          <w:sz w:val="20"/>
          <w:szCs w:val="20"/>
        </w:rPr>
        <w:t xml:space="preserve"> the following conditions have been achieved (for at least 95% of the nominated area):</w:t>
      </w:r>
    </w:p>
    <w:tbl>
      <w:tblPr>
        <w:tblStyle w:val="Style1"/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045"/>
        <w:gridCol w:w="1198"/>
      </w:tblGrid>
      <w:tr w:rsidR="00A3626E" w:rsidRPr="003B32C6" w14:paraId="0B74B7E7" w14:textId="77777777" w:rsidTr="00723055">
        <w:trPr>
          <w:cantSplit/>
        </w:trPr>
        <w:tc>
          <w:tcPr>
            <w:tcW w:w="4352" w:type="pct"/>
          </w:tcPr>
          <w:p w14:paraId="741781AF" w14:textId="17BFC73A" w:rsidR="00A3626E" w:rsidRPr="005E3D1E" w:rsidRDefault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HVAC System requirements:</w:t>
            </w:r>
          </w:p>
        </w:tc>
        <w:tc>
          <w:tcPr>
            <w:tcW w:w="648" w:type="pct"/>
          </w:tcPr>
          <w:p w14:paraId="44D71CB2" w14:textId="77777777" w:rsidR="00A3626E" w:rsidRPr="005E3D1E" w:rsidRDefault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4461" w:rsidRPr="003B32C6" w14:paraId="36B06060" w14:textId="77777777" w:rsidTr="00723055">
        <w:trPr>
          <w:cantSplit/>
        </w:trPr>
        <w:tc>
          <w:tcPr>
            <w:tcW w:w="4352" w:type="pct"/>
          </w:tcPr>
          <w:p w14:paraId="286E96CC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Dry Bulb Temperature in space is controlled to minimum 20°C to maximum 24°C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359BD7BE" w14:textId="5A76F4EF" w:rsidR="00C24461" w:rsidRPr="005E3D1E" w:rsidRDefault="00807761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89680362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829034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24461" w:rsidRPr="003B32C6" w14:paraId="54F2A46B" w14:textId="77777777" w:rsidTr="00723055">
        <w:trPr>
          <w:cantSplit/>
        </w:trPr>
        <w:tc>
          <w:tcPr>
            <w:tcW w:w="4352" w:type="pct"/>
          </w:tcPr>
          <w:p w14:paraId="276E203D" w14:textId="77777777" w:rsidR="00C24461" w:rsidRPr="005E3D1E" w:rsidRDefault="00C24461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Relative humidity controlled between 40% and 60%</w:t>
            </w:r>
            <w:r w:rsidR="00B8708E" w:rsidRPr="005E3D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8" w:type="pct"/>
          </w:tcPr>
          <w:p w14:paraId="46D78413" w14:textId="71016041" w:rsidR="00C24461" w:rsidRPr="005E3D1E" w:rsidRDefault="00807761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3777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2374770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7775B763" w14:textId="77777777" w:rsidTr="00723055">
        <w:trPr>
          <w:cantSplit/>
        </w:trPr>
        <w:tc>
          <w:tcPr>
            <w:tcW w:w="4352" w:type="pct"/>
          </w:tcPr>
          <w:p w14:paraId="52473CB9" w14:textId="67590F4D" w:rsidR="00A3626E" w:rsidRPr="005E3D1E" w:rsidRDefault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Air velocity is not more than 0.2 m/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and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no supply 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5E3D1E">
              <w:rPr>
                <w:rFonts w:ascii="Arial" w:hAnsi="Arial" w:cs="Arial"/>
                <w:sz w:val="20"/>
                <w:szCs w:val="20"/>
              </w:rPr>
              <w:t>directed at occupants (</w:t>
            </w:r>
            <w:r w:rsidR="00B3040D" w:rsidRPr="005E3D1E">
              <w:rPr>
                <w:rFonts w:ascii="Arial" w:hAnsi="Arial" w:cs="Arial"/>
                <w:sz w:val="20"/>
                <w:szCs w:val="20"/>
              </w:rPr>
              <w:t>except where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they have direct control over air flow and/or direction).</w:t>
            </w:r>
          </w:p>
        </w:tc>
        <w:tc>
          <w:tcPr>
            <w:tcW w:w="648" w:type="pct"/>
          </w:tcPr>
          <w:p w14:paraId="11F1772D" w14:textId="00DF8E20" w:rsidR="00A3626E" w:rsidRPr="005E3D1E" w:rsidRDefault="00807761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7634666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3996439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1222BAC" w14:textId="77777777" w:rsidTr="00723055">
        <w:trPr>
          <w:cantSplit/>
        </w:trPr>
        <w:tc>
          <w:tcPr>
            <w:tcW w:w="4352" w:type="pct"/>
          </w:tcPr>
          <w:p w14:paraId="5185A0E4" w14:textId="61FC1A4C" w:rsidR="00A3626E" w:rsidRPr="005E3D1E" w:rsidRDefault="00A3626E" w:rsidP="00A3626E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Modulation/turn down capability,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i.e.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the ability to maintain dry bulb temperature and relative humidity at low space loads.</w:t>
            </w:r>
          </w:p>
        </w:tc>
        <w:tc>
          <w:tcPr>
            <w:tcW w:w="648" w:type="pct"/>
          </w:tcPr>
          <w:p w14:paraId="0E7A33CE" w14:textId="2C725DC6" w:rsidR="00A3626E" w:rsidRPr="005E3D1E" w:rsidRDefault="00807761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966881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211790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351181C6" w14:textId="77777777" w:rsidTr="00723055">
        <w:trPr>
          <w:cantSplit/>
        </w:trPr>
        <w:tc>
          <w:tcPr>
            <w:tcW w:w="4352" w:type="pct"/>
          </w:tcPr>
          <w:p w14:paraId="7B9A7CB3" w14:textId="64F9C226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The HVAC system has separate internal and perimeter zones with independent temperature controls which meet the following maximum zone size requirements (for at least 95% of the nominated area):</w:t>
            </w:r>
          </w:p>
          <w:p w14:paraId="70AEEB71" w14:textId="77777777" w:rsidR="00A3626E" w:rsidRPr="005E3D1E" w:rsidRDefault="00A3626E" w:rsidP="00723055">
            <w:pPr>
              <w:pStyle w:val="ListParagraph"/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75m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perimeter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zones;</w:t>
            </w:r>
            <w:proofErr w:type="gramEnd"/>
          </w:p>
          <w:p w14:paraId="018B372E" w14:textId="48B0845E" w:rsidR="00A3626E" w:rsidRPr="005E3D1E" w:rsidRDefault="00A3626E" w:rsidP="00723055">
            <w:pPr>
              <w:pStyle w:val="ListParagraph"/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120m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internal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zones;</w:t>
            </w:r>
            <w:proofErr w:type="gramEnd"/>
          </w:p>
          <w:p w14:paraId="54D08D31" w14:textId="77777777" w:rsidR="00A3626E" w:rsidRPr="005E3D1E" w:rsidRDefault="00A3626E" w:rsidP="00723055">
            <w:pPr>
              <w:pStyle w:val="ListParagraph"/>
              <w:numPr>
                <w:ilvl w:val="0"/>
                <w:numId w:val="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No perimeter zone serves more than one orientation unless the second orientation is negligible (&lt;4m perimeter length).</w:t>
            </w:r>
          </w:p>
        </w:tc>
        <w:tc>
          <w:tcPr>
            <w:tcW w:w="648" w:type="pct"/>
          </w:tcPr>
          <w:p w14:paraId="5FC57474" w14:textId="539C4712" w:rsidR="00A3626E" w:rsidRPr="005E3D1E" w:rsidRDefault="00807761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046065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983632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7733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21D27EF4" w14:textId="77777777" w:rsidTr="00723055">
        <w:trPr>
          <w:cantSplit/>
        </w:trPr>
        <w:tc>
          <w:tcPr>
            <w:tcW w:w="4352" w:type="pct"/>
          </w:tcPr>
          <w:p w14:paraId="7BAC5787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 xml:space="preserve">The perimeter zones must have a maximum depth of 4m, with exceptions permitted for 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</w:rPr>
              <w:t>small enclosed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spaces at the discretion of the mechanical engineer.</w:t>
            </w:r>
          </w:p>
        </w:tc>
        <w:tc>
          <w:tcPr>
            <w:tcW w:w="648" w:type="pct"/>
          </w:tcPr>
          <w:p w14:paraId="1DA6C4A4" w14:textId="79251403" w:rsidR="00A3626E" w:rsidRPr="005E3D1E" w:rsidRDefault="00807761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2421629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43292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4B815F2B" w14:textId="77777777" w:rsidTr="00723055">
        <w:trPr>
          <w:cantSplit/>
        </w:trPr>
        <w:tc>
          <w:tcPr>
            <w:tcW w:w="4352" w:type="pct"/>
          </w:tcPr>
          <w:p w14:paraId="14F0F273" w14:textId="50B19877" w:rsidR="00A3626E" w:rsidRPr="005E3D1E" w:rsidRDefault="00A3626E" w:rsidP="00A3626E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sz w:val="20"/>
                <w:szCs w:val="20"/>
              </w:rPr>
              <w:t>Building Façade requirements:</w:t>
            </w:r>
          </w:p>
        </w:tc>
        <w:tc>
          <w:tcPr>
            <w:tcW w:w="648" w:type="pct"/>
          </w:tcPr>
          <w:p w14:paraId="7A91EEC1" w14:textId="77777777" w:rsidR="00A3626E" w:rsidRPr="005E3D1E" w:rsidRDefault="00A3626E" w:rsidP="00A3626E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26E" w:rsidRPr="003B32C6" w14:paraId="510FB0C0" w14:textId="77777777" w:rsidTr="00723055">
        <w:trPr>
          <w:cantSplit/>
        </w:trPr>
        <w:tc>
          <w:tcPr>
            <w:tcW w:w="4352" w:type="pct"/>
          </w:tcPr>
          <w:p w14:paraId="1CC5D0A3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lastRenderedPageBreak/>
              <w:t>SHGC of façade glazing is 0.3 or lower; OR Maximum solar heat gain through the glass is calculated to be no greater than 250W/m</w:t>
            </w:r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 xml:space="preserve"> peak.</w:t>
            </w:r>
          </w:p>
        </w:tc>
        <w:tc>
          <w:tcPr>
            <w:tcW w:w="648" w:type="pct"/>
          </w:tcPr>
          <w:p w14:paraId="6BE1D0AF" w14:textId="0C9CC83A" w:rsidR="00A3626E" w:rsidRPr="005E3D1E" w:rsidRDefault="00807761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771657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4997760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6E" w:rsidRPr="003B32C6" w14:paraId="04DA6AA8" w14:textId="77777777" w:rsidTr="00723055">
        <w:trPr>
          <w:cantSplit/>
        </w:trPr>
        <w:tc>
          <w:tcPr>
            <w:tcW w:w="4352" w:type="pct"/>
          </w:tcPr>
          <w:p w14:paraId="61FC943C" w14:textId="77777777" w:rsidR="00A3626E" w:rsidRPr="005E3D1E" w:rsidRDefault="00A3626E" w:rsidP="00723055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Total glazing U-Value (inclusive of glass and frame) is 3.0 W/m</w:t>
            </w:r>
            <w:proofErr w:type="gramStart"/>
            <w:r w:rsidRPr="005E3D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3D1E">
              <w:rPr>
                <w:rFonts w:ascii="Arial" w:hAnsi="Arial" w:cs="Arial"/>
                <w:sz w:val="20"/>
                <w:szCs w:val="20"/>
              </w:rPr>
              <w:t>.K</w:t>
            </w:r>
            <w:proofErr w:type="gramEnd"/>
            <w:r w:rsidRPr="005E3D1E">
              <w:rPr>
                <w:rFonts w:ascii="Arial" w:hAnsi="Arial" w:cs="Arial"/>
                <w:sz w:val="20"/>
                <w:szCs w:val="20"/>
              </w:rPr>
              <w:t xml:space="preserve"> or lower.</w:t>
            </w:r>
          </w:p>
        </w:tc>
        <w:tc>
          <w:tcPr>
            <w:tcW w:w="648" w:type="pct"/>
          </w:tcPr>
          <w:p w14:paraId="31CF9D83" w14:textId="36778F5A" w:rsidR="00A3626E" w:rsidRPr="005E3D1E" w:rsidRDefault="00807761" w:rsidP="00723055">
            <w:pPr>
              <w:spacing w:before="120" w:after="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508263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5397366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6E" w:rsidRPr="005E3D1E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F35CEAE" w14:textId="77777777" w:rsidR="0018123F" w:rsidRPr="001D2602" w:rsidRDefault="0018123F" w:rsidP="0018123F">
      <w:pPr>
        <w:rPr>
          <w:rFonts w:ascii="Arial" w:hAnsi="Arial" w:cs="Arial"/>
        </w:rPr>
      </w:pPr>
    </w:p>
    <w:p w14:paraId="287EE935" w14:textId="6F91EA30" w:rsidR="0018123F" w:rsidRDefault="0018123F" w:rsidP="0018123F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Provide a description of how the project meets the above requirements:</w:t>
      </w:r>
    </w:p>
    <w:p w14:paraId="32198C6E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 xml:space="preserve">Details of the HVAC design and performance criteria, referencing any justification, tender </w:t>
      </w:r>
      <w:proofErr w:type="gramStart"/>
      <w:r w:rsidRPr="005E3D1E">
        <w:rPr>
          <w:rFonts w:ascii="Arial" w:hAnsi="Arial" w:cs="Arial"/>
          <w:i/>
          <w:sz w:val="20"/>
          <w:szCs w:val="20"/>
        </w:rPr>
        <w:t>drawings</w:t>
      </w:r>
      <w:proofErr w:type="gramEnd"/>
      <w:r w:rsidRPr="005E3D1E">
        <w:rPr>
          <w:rFonts w:ascii="Arial" w:hAnsi="Arial" w:cs="Arial"/>
          <w:i/>
          <w:sz w:val="20"/>
          <w:szCs w:val="20"/>
        </w:rPr>
        <w:t xml:space="preserve"> and evidence necessary.</w:t>
      </w:r>
    </w:p>
    <w:p w14:paraId="4BD21F8F" w14:textId="192D2ECE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how each of the above criteria has been met, referencing supporting information.</w:t>
      </w:r>
    </w:p>
    <w:p w14:paraId="271963B6" w14:textId="77777777" w:rsidR="0018123F" w:rsidRPr="005E3D1E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412F82A" w14:textId="01E90E3B" w:rsidR="0018123F" w:rsidRDefault="0018123F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D3A793" w14:textId="77777777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6077434" w14:textId="4701D491" w:rsidR="003B32C6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C44AB2C" w14:textId="77777777" w:rsidR="003B32C6" w:rsidRPr="005E3D1E" w:rsidRDefault="003B32C6" w:rsidP="00181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F83732E" w14:textId="77777777" w:rsidR="0018123F" w:rsidRPr="005E3D1E" w:rsidRDefault="0018123F" w:rsidP="0018123F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00851" w:rsidRPr="003B32C6" w14:paraId="223C5C59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169E7322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7B3A7E2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C00851" w:rsidRPr="003B32C6" w14:paraId="650EE077" w14:textId="77777777" w:rsidTr="00D9361E">
        <w:tc>
          <w:tcPr>
            <w:tcW w:w="6912" w:type="dxa"/>
          </w:tcPr>
          <w:p w14:paraId="00AF949C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6AE4C2B7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C00851" w:rsidRPr="003B32C6" w14:paraId="0E8B275B" w14:textId="77777777" w:rsidTr="00D9361E">
        <w:tc>
          <w:tcPr>
            <w:tcW w:w="6912" w:type="dxa"/>
          </w:tcPr>
          <w:p w14:paraId="06C60F86" w14:textId="77777777" w:rsidR="00C00851" w:rsidRPr="005E3D1E" w:rsidRDefault="00C00851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74E366F" w14:textId="77777777" w:rsidR="00C00851" w:rsidRPr="005E3D1E" w:rsidRDefault="00C00851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7C436F06" w14:textId="64B158AA" w:rsidR="002E5F05" w:rsidRPr="001D2602" w:rsidRDefault="00E35E90" w:rsidP="00723055">
      <w:pPr>
        <w:pStyle w:val="Criterionsubheading"/>
        <w:numPr>
          <w:ilvl w:val="0"/>
          <w:numId w:val="0"/>
        </w:numPr>
        <w:rPr>
          <w:rFonts w:ascii="Arial" w:hAnsi="Arial" w:cs="Arial"/>
          <w:sz w:val="28"/>
        </w:rPr>
      </w:pPr>
      <w:r w:rsidRPr="001D2602">
        <w:rPr>
          <w:rFonts w:ascii="Arial" w:hAnsi="Arial" w:cs="Arial"/>
          <w:sz w:val="28"/>
          <w:szCs w:val="28"/>
        </w:rPr>
        <w:t>14.1.2B &amp; 14.2</w:t>
      </w:r>
      <w:r w:rsidR="003B32C6">
        <w:rPr>
          <w:rFonts w:ascii="Arial" w:hAnsi="Arial" w:cs="Arial"/>
          <w:sz w:val="28"/>
          <w:szCs w:val="28"/>
        </w:rPr>
        <w:t>.2</w:t>
      </w:r>
      <w:r w:rsidRPr="001D2602">
        <w:rPr>
          <w:rFonts w:ascii="Arial" w:hAnsi="Arial" w:cs="Arial"/>
          <w:sz w:val="28"/>
          <w:szCs w:val="28"/>
        </w:rPr>
        <w:t xml:space="preserve"> </w:t>
      </w:r>
      <w:r w:rsidR="00C00851" w:rsidRPr="001D2602">
        <w:rPr>
          <w:rFonts w:ascii="Arial" w:hAnsi="Arial" w:cs="Arial"/>
          <w:sz w:val="28"/>
          <w:szCs w:val="28"/>
        </w:rPr>
        <w:t>Mechanical ventilation</w:t>
      </w:r>
      <w:r w:rsidR="002E5F05" w:rsidRPr="001D2602">
        <w:rPr>
          <w:rFonts w:ascii="Arial" w:hAnsi="Arial" w:cs="Arial"/>
          <w:sz w:val="28"/>
          <w:szCs w:val="28"/>
        </w:rPr>
        <w:t xml:space="preserve"> – PMV </w:t>
      </w:r>
    </w:p>
    <w:p w14:paraId="420721DB" w14:textId="77777777" w:rsidR="00B972F3" w:rsidRPr="005E3D1E" w:rsidRDefault="00D4005C" w:rsidP="00D4005C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Thermal comfort has been calculated in accordance with either ISO7730-2005 or ASHRAE Standard 55-2013, during hours of occupancy for 98% of the year, using metabolic rate and air velocity values from the following table.</w:t>
      </w:r>
    </w:p>
    <w:tbl>
      <w:tblPr>
        <w:tblStyle w:val="Style1"/>
        <w:tblW w:w="9180" w:type="dxa"/>
        <w:tblLook w:val="04A0" w:firstRow="1" w:lastRow="0" w:firstColumn="1" w:lastColumn="0" w:noHBand="0" w:noVBand="1"/>
      </w:tblPr>
      <w:tblGrid>
        <w:gridCol w:w="2415"/>
        <w:gridCol w:w="3080"/>
        <w:gridCol w:w="3685"/>
      </w:tblGrid>
      <w:tr w:rsidR="00B972F3" w:rsidRPr="003B32C6" w14:paraId="7AA0F305" w14:textId="77777777" w:rsidTr="0093666E">
        <w:trPr>
          <w:cantSplit/>
          <w:trHeight w:val="473"/>
        </w:trPr>
        <w:tc>
          <w:tcPr>
            <w:tcW w:w="9180" w:type="dxa"/>
            <w:gridSpan w:val="3"/>
          </w:tcPr>
          <w:p w14:paraId="26AA9EF5" w14:textId="2D1E1B4B" w:rsidR="00B972F3" w:rsidRPr="005E3D1E" w:rsidRDefault="00C00851" w:rsidP="00723055">
            <w:pPr>
              <w:pStyle w:val="Heading3"/>
              <w:spacing w:before="120" w:after="120"/>
              <w:rPr>
                <w:rStyle w:val="Strong"/>
                <w:bCs/>
                <w:caps/>
                <w:color w:val="auto"/>
                <w:sz w:val="20"/>
                <w:szCs w:val="20"/>
              </w:rPr>
            </w:pPr>
            <w:r w:rsidRPr="005E3D1E">
              <w:rPr>
                <w:rStyle w:val="Strong"/>
                <w:sz w:val="20"/>
                <w:szCs w:val="20"/>
              </w:rPr>
              <w:t>Modelling Inputs</w:t>
            </w:r>
          </w:p>
        </w:tc>
      </w:tr>
      <w:tr w:rsidR="00C00851" w:rsidRPr="003B32C6" w14:paraId="11D8E4BB" w14:textId="77777777" w:rsidTr="00D9361E">
        <w:trPr>
          <w:cantSplit/>
          <w:trHeight w:val="473"/>
        </w:trPr>
        <w:tc>
          <w:tcPr>
            <w:tcW w:w="2415" w:type="dxa"/>
          </w:tcPr>
          <w:p w14:paraId="1E3D07EE" w14:textId="141416E4" w:rsidR="00C00851" w:rsidRPr="003B32C6" w:rsidRDefault="00C00851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cs="Arial"/>
                <w:b w:val="0"/>
                <w:caps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b w:val="0"/>
                <w:caps w:val="0"/>
                <w:color w:val="000000"/>
                <w:sz w:val="20"/>
                <w:szCs w:val="20"/>
              </w:rPr>
              <w:t>The Standard used:</w:t>
            </w:r>
          </w:p>
        </w:tc>
        <w:tc>
          <w:tcPr>
            <w:tcW w:w="6765" w:type="dxa"/>
            <w:gridSpan w:val="2"/>
          </w:tcPr>
          <w:p w14:paraId="31FEAA52" w14:textId="77564DFE" w:rsidR="00C00851" w:rsidRPr="005E3D1E" w:rsidRDefault="00C00851" w:rsidP="00723055">
            <w:pPr>
              <w:pStyle w:val="Bluetext"/>
              <w:spacing w:before="120" w:after="120"/>
              <w:rPr>
                <w:rStyle w:val="Strong"/>
                <w:rFonts w:cs="Arial"/>
                <w:color w:val="000000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[ISO 7730-2005 or ASHRAE 55-2013]</w:t>
            </w:r>
          </w:p>
        </w:tc>
      </w:tr>
      <w:tr w:rsidR="002E5F05" w:rsidRPr="003B32C6" w14:paraId="244A3F1E" w14:textId="77777777" w:rsidTr="00723055">
        <w:trPr>
          <w:cantSplit/>
          <w:trHeight w:val="473"/>
        </w:trPr>
        <w:tc>
          <w:tcPr>
            <w:tcW w:w="2415" w:type="dxa"/>
            <w:shd w:val="clear" w:color="auto" w:fill="DBE5F1" w:themeFill="accent1" w:themeFillTint="33"/>
            <w:hideMark/>
          </w:tcPr>
          <w:p w14:paraId="0B97F4BD" w14:textId="24C5EE82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eastAsiaTheme="minorHAnsi" w:cs="Arial"/>
                <w:caps w:val="0"/>
                <w:noProof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 xml:space="preserve">Modelling </w:t>
            </w:r>
            <w:r w:rsidR="00C00851"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3080" w:type="dxa"/>
            <w:shd w:val="clear" w:color="auto" w:fill="DBE5F1" w:themeFill="accent1" w:themeFillTint="33"/>
            <w:hideMark/>
          </w:tcPr>
          <w:p w14:paraId="5F94BC1E" w14:textId="5181FFC4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 xml:space="preserve">Information </w:t>
            </w:r>
            <w:r w:rsidR="00C00851"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3685" w:type="dxa"/>
            <w:shd w:val="clear" w:color="auto" w:fill="DBE5F1" w:themeFill="accent1" w:themeFillTint="33"/>
            <w:hideMark/>
          </w:tcPr>
          <w:p w14:paraId="6801B359" w14:textId="77777777" w:rsidR="002E5F05" w:rsidRPr="003B32C6" w:rsidRDefault="002E5F05" w:rsidP="00723055">
            <w:pPr>
              <w:pStyle w:val="Criterionsubheading"/>
              <w:numPr>
                <w:ilvl w:val="0"/>
                <w:numId w:val="0"/>
              </w:numPr>
              <w:spacing w:before="120" w:after="120"/>
              <w:jc w:val="both"/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</w:pPr>
            <w:r w:rsidRPr="003B32C6">
              <w:rPr>
                <w:rStyle w:val="Strong"/>
                <w:rFonts w:cs="Arial"/>
                <w:caps w:val="0"/>
                <w:color w:val="000000"/>
                <w:sz w:val="20"/>
                <w:szCs w:val="20"/>
              </w:rPr>
              <w:t>Areas Applied</w:t>
            </w:r>
          </w:p>
        </w:tc>
      </w:tr>
      <w:tr w:rsidR="002E5F05" w:rsidRPr="003B32C6" w14:paraId="77373ABB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4F6416F2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Hours of Occupancy</w:t>
            </w:r>
          </w:p>
        </w:tc>
        <w:tc>
          <w:tcPr>
            <w:tcW w:w="3080" w:type="dxa"/>
          </w:tcPr>
          <w:p w14:paraId="4DD132D5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97E4F3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699A77C2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1CD50CE6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Clothing value (CLO)</w:t>
            </w:r>
          </w:p>
        </w:tc>
        <w:tc>
          <w:tcPr>
            <w:tcW w:w="3080" w:type="dxa"/>
          </w:tcPr>
          <w:p w14:paraId="345C9BDD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FD42BA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64362F8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65F1372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Metabolic rate (MET)</w:t>
            </w:r>
          </w:p>
        </w:tc>
        <w:tc>
          <w:tcPr>
            <w:tcW w:w="3080" w:type="dxa"/>
          </w:tcPr>
          <w:p w14:paraId="71DCA4C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AB7F67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2E5F05" w:rsidRPr="003B32C6" w14:paraId="214603D5" w14:textId="77777777" w:rsidTr="00723055">
        <w:trPr>
          <w:cantSplit/>
          <w:trHeight w:val="454"/>
        </w:trPr>
        <w:tc>
          <w:tcPr>
            <w:tcW w:w="2415" w:type="dxa"/>
            <w:hideMark/>
          </w:tcPr>
          <w:p w14:paraId="023881B0" w14:textId="77777777" w:rsidR="002E5F05" w:rsidRPr="005E3D1E" w:rsidRDefault="002E5F05" w:rsidP="007230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Air velocity rate</w:t>
            </w:r>
          </w:p>
        </w:tc>
        <w:tc>
          <w:tcPr>
            <w:tcW w:w="3080" w:type="dxa"/>
          </w:tcPr>
          <w:p w14:paraId="4CD3FC40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B810FBF" w14:textId="77777777" w:rsidR="002E5F05" w:rsidRPr="005E3D1E" w:rsidRDefault="002E5F05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160DB628" w14:textId="77777777" w:rsidR="00FC4E79" w:rsidRPr="005E3D1E" w:rsidRDefault="00FC4E79" w:rsidP="00D4005C">
      <w:pPr>
        <w:rPr>
          <w:rFonts w:ascii="Arial" w:hAnsi="Arial" w:cs="Arial"/>
          <w:sz w:val="20"/>
          <w:szCs w:val="20"/>
        </w:rPr>
      </w:pPr>
    </w:p>
    <w:tbl>
      <w:tblPr>
        <w:tblStyle w:val="Style1"/>
        <w:tblW w:w="9243" w:type="dxa"/>
        <w:tblLook w:val="04A0" w:firstRow="1" w:lastRow="0" w:firstColumn="1" w:lastColumn="0" w:noHBand="0" w:noVBand="1"/>
      </w:tblPr>
      <w:tblGrid>
        <w:gridCol w:w="1915"/>
        <w:gridCol w:w="1605"/>
        <w:gridCol w:w="1765"/>
        <w:gridCol w:w="1904"/>
        <w:gridCol w:w="2054"/>
      </w:tblGrid>
      <w:tr w:rsidR="00B972F3" w:rsidRPr="003B32C6" w14:paraId="7459AC62" w14:textId="77777777" w:rsidTr="0093666E">
        <w:trPr>
          <w:cantSplit/>
          <w:trHeight w:val="473"/>
        </w:trPr>
        <w:tc>
          <w:tcPr>
            <w:tcW w:w="9243" w:type="dxa"/>
            <w:gridSpan w:val="5"/>
          </w:tcPr>
          <w:p w14:paraId="2711E3B7" w14:textId="3E42D840" w:rsidR="00B972F3" w:rsidRPr="005E3D1E" w:rsidRDefault="00B972F3" w:rsidP="00723055">
            <w:pPr>
              <w:pStyle w:val="Heading3"/>
              <w:spacing w:before="120" w:after="120"/>
              <w:rPr>
                <w:rStyle w:val="Strong"/>
                <w:bCs/>
                <w:color w:val="auto"/>
                <w:sz w:val="20"/>
                <w:szCs w:val="20"/>
              </w:rPr>
            </w:pPr>
            <w:r w:rsidRPr="005E3D1E">
              <w:rPr>
                <w:rStyle w:val="Strong"/>
                <w:sz w:val="20"/>
                <w:szCs w:val="20"/>
              </w:rPr>
              <w:lastRenderedPageBreak/>
              <w:t xml:space="preserve">Calculating </w:t>
            </w:r>
            <w:r w:rsidR="00796BF0" w:rsidRPr="005E3D1E">
              <w:rPr>
                <w:rStyle w:val="Strong"/>
                <w:sz w:val="20"/>
                <w:szCs w:val="20"/>
              </w:rPr>
              <w:t xml:space="preserve">Percentage Compliance </w:t>
            </w:r>
            <w:r w:rsidR="003B32C6">
              <w:rPr>
                <w:rStyle w:val="Strong"/>
                <w:sz w:val="20"/>
                <w:szCs w:val="20"/>
              </w:rPr>
              <w:t>f</w:t>
            </w:r>
            <w:r w:rsidR="00796BF0" w:rsidRPr="005E3D1E">
              <w:rPr>
                <w:rStyle w:val="Strong"/>
                <w:sz w:val="20"/>
                <w:szCs w:val="20"/>
              </w:rPr>
              <w:t xml:space="preserve">or </w:t>
            </w:r>
            <w:r w:rsidR="00F261AD" w:rsidRPr="003B32C6">
              <w:rPr>
                <w:rStyle w:val="Strong"/>
                <w:sz w:val="20"/>
                <w:szCs w:val="20"/>
              </w:rPr>
              <w:t>Mechanically</w:t>
            </w:r>
            <w:r w:rsidR="00796BF0" w:rsidRPr="005E3D1E">
              <w:rPr>
                <w:rStyle w:val="Strong"/>
                <w:sz w:val="20"/>
                <w:szCs w:val="20"/>
              </w:rPr>
              <w:t xml:space="preserve"> Ventilated Air-Conditioned Spaces</w:t>
            </w:r>
          </w:p>
        </w:tc>
      </w:tr>
      <w:tr w:rsidR="00FC4E79" w:rsidRPr="003B32C6" w14:paraId="5A3E5620" w14:textId="77777777" w:rsidTr="00723055">
        <w:trPr>
          <w:cantSplit/>
          <w:trHeight w:val="473"/>
        </w:trPr>
        <w:tc>
          <w:tcPr>
            <w:tcW w:w="1915" w:type="dxa"/>
            <w:shd w:val="clear" w:color="auto" w:fill="DBE5F1" w:themeFill="accent1" w:themeFillTint="33"/>
            <w:hideMark/>
          </w:tcPr>
          <w:p w14:paraId="2F3721B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Floor</w:t>
            </w:r>
          </w:p>
        </w:tc>
        <w:tc>
          <w:tcPr>
            <w:tcW w:w="1605" w:type="dxa"/>
            <w:shd w:val="clear" w:color="auto" w:fill="DBE5F1" w:themeFill="accent1" w:themeFillTint="33"/>
            <w:hideMark/>
          </w:tcPr>
          <w:p w14:paraId="711440F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Zone</w:t>
            </w:r>
          </w:p>
        </w:tc>
        <w:tc>
          <w:tcPr>
            <w:tcW w:w="1765" w:type="dxa"/>
            <w:shd w:val="clear" w:color="auto" w:fill="DBE5F1" w:themeFill="accent1" w:themeFillTint="33"/>
          </w:tcPr>
          <w:p w14:paraId="310D3061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Total Area</w:t>
            </w:r>
          </w:p>
        </w:tc>
        <w:tc>
          <w:tcPr>
            <w:tcW w:w="1904" w:type="dxa"/>
            <w:shd w:val="clear" w:color="auto" w:fill="DBE5F1" w:themeFill="accent1" w:themeFillTint="33"/>
            <w:hideMark/>
          </w:tcPr>
          <w:p w14:paraId="6205BB6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>PMV</w:t>
            </w:r>
          </w:p>
        </w:tc>
        <w:tc>
          <w:tcPr>
            <w:tcW w:w="2054" w:type="dxa"/>
            <w:shd w:val="clear" w:color="auto" w:fill="DBE5F1" w:themeFill="accent1" w:themeFillTint="33"/>
            <w:hideMark/>
          </w:tcPr>
          <w:p w14:paraId="10F320CF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Style w:val="Strong"/>
                <w:rFonts w:cs="Arial"/>
                <w:sz w:val="20"/>
                <w:szCs w:val="20"/>
              </w:rPr>
            </w:pPr>
            <w:r w:rsidRPr="005E3D1E">
              <w:rPr>
                <w:rStyle w:val="Strong"/>
                <w:rFonts w:cs="Arial"/>
                <w:sz w:val="20"/>
                <w:szCs w:val="20"/>
              </w:rPr>
              <w:t xml:space="preserve">Percentage of occupied hours with specified PMV </w:t>
            </w:r>
          </w:p>
        </w:tc>
      </w:tr>
      <w:tr w:rsidR="00FC4E79" w:rsidRPr="003B32C6" w14:paraId="3915BBE4" w14:textId="77777777" w:rsidTr="0093666E">
        <w:trPr>
          <w:cantSplit/>
          <w:trHeight w:val="454"/>
        </w:trPr>
        <w:tc>
          <w:tcPr>
            <w:tcW w:w="1915" w:type="dxa"/>
          </w:tcPr>
          <w:p w14:paraId="247AFAEB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CF8D56D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120781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5ABB464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47343658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538CC4DB" w14:textId="77777777" w:rsidTr="0093666E">
        <w:trPr>
          <w:cantSplit/>
          <w:trHeight w:val="454"/>
        </w:trPr>
        <w:tc>
          <w:tcPr>
            <w:tcW w:w="1915" w:type="dxa"/>
          </w:tcPr>
          <w:p w14:paraId="11D5DF3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54E0FC19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563430F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B480E96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06645E9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  <w:tr w:rsidR="00FC4E79" w:rsidRPr="003B32C6" w14:paraId="1BE01474" w14:textId="77777777" w:rsidTr="0093666E">
        <w:trPr>
          <w:cantSplit/>
          <w:trHeight w:val="454"/>
        </w:trPr>
        <w:tc>
          <w:tcPr>
            <w:tcW w:w="1915" w:type="dxa"/>
          </w:tcPr>
          <w:p w14:paraId="5A68D9C7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605" w:type="dxa"/>
          </w:tcPr>
          <w:p w14:paraId="0377876E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765" w:type="dxa"/>
          </w:tcPr>
          <w:p w14:paraId="1B933C2A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A77C962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  <w:tc>
          <w:tcPr>
            <w:tcW w:w="2054" w:type="dxa"/>
          </w:tcPr>
          <w:p w14:paraId="6075A24C" w14:textId="77777777" w:rsidR="00FC4E79" w:rsidRPr="005E3D1E" w:rsidRDefault="00FC4E79" w:rsidP="00723055">
            <w:pPr>
              <w:spacing w:before="120" w:after="120" w:line="240" w:lineRule="auto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</w:p>
        </w:tc>
      </w:tr>
    </w:tbl>
    <w:p w14:paraId="44A88147" w14:textId="77777777" w:rsidR="005E32E2" w:rsidRPr="005E3D1E" w:rsidRDefault="005E32E2" w:rsidP="005E32E2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>Note: Project teams may add more rows as required or use an attachment to display this information.</w:t>
      </w:r>
    </w:p>
    <w:p w14:paraId="29441425" w14:textId="77777777" w:rsidR="00796BF0" w:rsidRDefault="00796BF0" w:rsidP="00796BF0">
      <w:pPr>
        <w:rPr>
          <w:rFonts w:ascii="Arial" w:hAnsi="Arial" w:cs="Arial"/>
          <w:sz w:val="20"/>
          <w:szCs w:val="20"/>
        </w:rPr>
      </w:pPr>
    </w:p>
    <w:p w14:paraId="5702732E" w14:textId="35FB39AF" w:rsidR="00F01540" w:rsidRDefault="00150B75" w:rsidP="005E32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Evidence provided </w:t>
      </w:r>
      <w:r w:rsidR="00F01540" w:rsidRPr="00CF5EF3">
        <w:rPr>
          <w:rFonts w:ascii="Arial" w:hAnsi="Arial" w:cs="Arial"/>
          <w:sz w:val="20"/>
          <w:szCs w:val="20"/>
        </w:rPr>
        <w:t>to demonstrate the compliance: </w:t>
      </w:r>
    </w:p>
    <w:tbl>
      <w:tblPr>
        <w:tblW w:w="90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4"/>
        <w:gridCol w:w="883"/>
      </w:tblGrid>
      <w:tr w:rsidR="005E32E2" w:rsidRPr="005E3D1E" w14:paraId="510C2254" w14:textId="77777777" w:rsidTr="005E32E2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08D7796" w14:textId="67E0F9D7" w:rsidR="005E32E2" w:rsidRPr="005E32E2" w:rsidRDefault="005E32E2" w:rsidP="005E32E2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F5EF3">
              <w:rPr>
                <w:rFonts w:ascii="Arial" w:hAnsi="Arial" w:cs="Arial"/>
                <w:sz w:val="20"/>
                <w:szCs w:val="20"/>
              </w:rPr>
              <w:t>A Producer Statement signed by an Accredited Energy Modeller OR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E31A176" w14:textId="4C56AB9C" w:rsidR="005E32E2" w:rsidRPr="005E32E2" w:rsidRDefault="00807761" w:rsidP="005E32E2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color w:val="000000"/>
                <w:sz w:val="20"/>
                <w:szCs w:val="20"/>
                <w:lang w:val="en-AU"/>
              </w:rPr>
            </w:pPr>
            <w:sdt>
              <w:sdtPr>
                <w:rPr>
                  <w:rFonts w:ascii="Segoe UI Symbol" w:eastAsia="Times New Roman" w:hAnsi="Segoe UI Symbol" w:cs="Times New Roman"/>
                  <w:color w:val="000000"/>
                  <w:sz w:val="20"/>
                  <w:szCs w:val="20"/>
                  <w:lang w:val="en-AU"/>
                </w:rPr>
                <w:id w:val="-164785964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color w:val="000000"/>
                      <w:sz w:val="20"/>
                      <w:szCs w:val="20"/>
                      <w:lang w:val="en-AU"/>
                    </w:rPr>
                    <w:id w:val="21238726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32E2">
                      <w:rPr>
                        <w:rFonts w:ascii="MS Gothic" w:eastAsia="MS Gothic" w:hAnsi="MS Gothic" w:cs="Times New Roman" w:hint="eastAsia"/>
                        <w:color w:val="000000"/>
                        <w:sz w:val="20"/>
                        <w:szCs w:val="20"/>
                        <w:lang w:val="en-AU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32E2" w:rsidRPr="005E3D1E" w14:paraId="5A33D77B" w14:textId="77777777" w:rsidTr="005E32E2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98DD119" w14:textId="0590EB6C" w:rsidR="005E32E2" w:rsidRPr="005E32E2" w:rsidRDefault="005E32E2" w:rsidP="005E32E2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F5EF3">
              <w:rPr>
                <w:rFonts w:ascii="Arial" w:hAnsi="Arial" w:cs="Arial"/>
                <w:sz w:val="20"/>
                <w:szCs w:val="20"/>
              </w:rPr>
              <w:t>A modelling report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309B8B18" w14:textId="06A0950A" w:rsidR="005E32E2" w:rsidRPr="005E32E2" w:rsidRDefault="00807761" w:rsidP="005E32E2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color w:val="000000"/>
                <w:sz w:val="20"/>
                <w:szCs w:val="20"/>
                <w:lang w:val="en-AU"/>
              </w:rPr>
            </w:pPr>
            <w:sdt>
              <w:sdtPr>
                <w:rPr>
                  <w:rFonts w:ascii="Segoe UI Symbol" w:eastAsia="Times New Roman" w:hAnsi="Segoe UI Symbol" w:cs="Times New Roman"/>
                  <w:color w:val="000000"/>
                  <w:sz w:val="20"/>
                  <w:szCs w:val="20"/>
                  <w:lang w:val="en-AU"/>
                </w:rPr>
                <w:id w:val="1627190675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color w:val="000000"/>
                      <w:sz w:val="20"/>
                      <w:szCs w:val="20"/>
                      <w:lang w:val="en-AU"/>
                    </w:rPr>
                    <w:id w:val="20348460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32E2">
                      <w:rPr>
                        <w:rFonts w:ascii="MS Gothic" w:eastAsia="MS Gothic" w:hAnsi="MS Gothic" w:cs="Times New Roman" w:hint="eastAsia"/>
                        <w:color w:val="000000"/>
                        <w:sz w:val="20"/>
                        <w:szCs w:val="20"/>
                        <w:lang w:val="en-AU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68C9A9D" w14:textId="77777777" w:rsidR="00F01540" w:rsidRDefault="00F01540" w:rsidP="00796BF0">
      <w:pPr>
        <w:rPr>
          <w:rFonts w:ascii="Arial" w:hAnsi="Arial" w:cs="Arial"/>
          <w:sz w:val="20"/>
          <w:szCs w:val="20"/>
        </w:rPr>
      </w:pPr>
    </w:p>
    <w:p w14:paraId="7BBCFD9E" w14:textId="613F6589" w:rsidR="00796BF0" w:rsidRDefault="005E32E2" w:rsidP="00796B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</w:t>
      </w:r>
      <w:r w:rsidR="003E1DE6">
        <w:rPr>
          <w:rFonts w:ascii="Arial" w:hAnsi="Arial" w:cs="Arial"/>
          <w:sz w:val="20"/>
          <w:szCs w:val="20"/>
        </w:rPr>
        <w:t xml:space="preserve"> a </w:t>
      </w:r>
      <w:r w:rsidR="00997ACD">
        <w:rPr>
          <w:rFonts w:ascii="Arial" w:hAnsi="Arial" w:cs="Arial"/>
          <w:sz w:val="20"/>
          <w:szCs w:val="20"/>
        </w:rPr>
        <w:t xml:space="preserve">modelling report is provided, please </w:t>
      </w:r>
      <w:r w:rsidR="001C4D85">
        <w:rPr>
          <w:rFonts w:ascii="Arial" w:hAnsi="Arial" w:cs="Arial"/>
          <w:sz w:val="20"/>
          <w:szCs w:val="20"/>
        </w:rPr>
        <w:t>summarize</w:t>
      </w:r>
      <w:r w:rsidR="00997ACD">
        <w:rPr>
          <w:rFonts w:ascii="Arial" w:hAnsi="Arial" w:cs="Arial"/>
          <w:sz w:val="20"/>
          <w:szCs w:val="20"/>
        </w:rPr>
        <w:t xml:space="preserve"> </w:t>
      </w:r>
      <w:r w:rsidR="00796BF0" w:rsidRPr="005E3D1E">
        <w:rPr>
          <w:rFonts w:ascii="Arial" w:hAnsi="Arial" w:cs="Arial"/>
          <w:sz w:val="20"/>
          <w:szCs w:val="20"/>
        </w:rPr>
        <w:t>how the project meets the requirements</w:t>
      </w:r>
      <w:r w:rsidR="00627767">
        <w:rPr>
          <w:rFonts w:ascii="Arial" w:hAnsi="Arial" w:cs="Arial"/>
          <w:sz w:val="20"/>
          <w:szCs w:val="20"/>
        </w:rPr>
        <w:t xml:space="preserve"> below</w:t>
      </w:r>
      <w:r w:rsidR="00796BF0" w:rsidRPr="005E3D1E">
        <w:rPr>
          <w:rFonts w:ascii="Arial" w:hAnsi="Arial" w:cs="Arial"/>
          <w:sz w:val="20"/>
          <w:szCs w:val="20"/>
        </w:rPr>
        <w:t>:</w:t>
      </w:r>
    </w:p>
    <w:p w14:paraId="29A71366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thermal comfort calculations for the project design and demonstrating that the PMV targets are achieved.</w:t>
      </w:r>
    </w:p>
    <w:p w14:paraId="099FFA63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description of the methodology, weather data, and software package used for determining the thermal comfort levels.</w:t>
      </w:r>
    </w:p>
    <w:p w14:paraId="595562A2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 xml:space="preserve">A description of the HVAC system, including details of temperature, humidity, air rates, infiltration rates, </w:t>
      </w:r>
      <w:proofErr w:type="gramStart"/>
      <w:r w:rsidRPr="005E3D1E">
        <w:rPr>
          <w:rFonts w:ascii="Arial" w:hAnsi="Arial" w:cs="Arial"/>
          <w:i/>
          <w:sz w:val="20"/>
          <w:szCs w:val="20"/>
        </w:rPr>
        <w:t>control</w:t>
      </w:r>
      <w:proofErr w:type="gramEnd"/>
      <w:r w:rsidRPr="005E3D1E">
        <w:rPr>
          <w:rFonts w:ascii="Arial" w:hAnsi="Arial" w:cs="Arial"/>
          <w:i/>
          <w:sz w:val="20"/>
          <w:szCs w:val="20"/>
        </w:rPr>
        <w:t xml:space="preserve"> and zoning strategy.</w:t>
      </w:r>
    </w:p>
    <w:p w14:paraId="3BB5C34F" w14:textId="77777777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The internal loads used, the usage profiles, the clothing, metabolic rate, and air movement values used, and relevant characteristics of building materials (including U-values).</w:t>
      </w:r>
    </w:p>
    <w:p w14:paraId="2160E5C2" w14:textId="3EAFAFA3" w:rsidR="003B32C6" w:rsidRPr="005E3D1E" w:rsidRDefault="003B32C6" w:rsidP="003B32C6">
      <w:pPr>
        <w:rPr>
          <w:rFonts w:ascii="Arial" w:hAnsi="Arial" w:cs="Arial"/>
          <w:i/>
          <w:sz w:val="20"/>
          <w:szCs w:val="20"/>
        </w:rPr>
      </w:pPr>
      <w:r w:rsidRPr="005E3D1E">
        <w:rPr>
          <w:rFonts w:ascii="Arial" w:hAnsi="Arial" w:cs="Arial"/>
          <w:i/>
          <w:sz w:val="20"/>
          <w:szCs w:val="20"/>
        </w:rPr>
        <w:t>A summary of the hourly thermal comfort results, mean radiant temperatures, air temperatures and humidity for each zone. The summary must include a tabulation of the hours where the system is within the designed range, and the hours where this is exceeded.</w:t>
      </w:r>
    </w:p>
    <w:p w14:paraId="7C89654A" w14:textId="3DFFCB1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91EC092" w14:textId="4BCE4FA5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4D24608" w14:textId="51D5799F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5A7A501" w14:textId="0B71BB7B" w:rsidR="003B32C6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532264B" w14:textId="77777777" w:rsidR="003B32C6" w:rsidRPr="005E3D1E" w:rsidRDefault="003B32C6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62776F6" w14:textId="77777777" w:rsidR="00796BF0" w:rsidRPr="005E3D1E" w:rsidRDefault="00796BF0" w:rsidP="00796BF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B978BAC" w14:textId="77777777" w:rsidR="0095799D" w:rsidRPr="005E3D1E" w:rsidRDefault="0095799D" w:rsidP="0095799D">
      <w:pPr>
        <w:pStyle w:val="Bluetext"/>
        <w:spacing w:before="240" w:after="240"/>
        <w:rPr>
          <w:rFonts w:ascii="Arial" w:hAnsi="Arial" w:cs="Arial"/>
          <w:color w:val="000000"/>
          <w:sz w:val="20"/>
          <w:szCs w:val="20"/>
          <w:lang w:val="en-US"/>
        </w:rPr>
      </w:pPr>
      <w:r w:rsidRPr="005E3D1E">
        <w:rPr>
          <w:rFonts w:ascii="Arial" w:hAnsi="Arial" w:cs="Arial"/>
          <w:color w:val="000000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5799D" w:rsidRPr="003B32C6" w14:paraId="5A2B0124" w14:textId="77777777" w:rsidTr="00D9361E">
        <w:tc>
          <w:tcPr>
            <w:tcW w:w="6912" w:type="dxa"/>
            <w:shd w:val="clear" w:color="auto" w:fill="DBE5F1" w:themeFill="accent1" w:themeFillTint="33"/>
          </w:tcPr>
          <w:p w14:paraId="4FD5EFF8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D63D68F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E3D1E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E3D1E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95799D" w:rsidRPr="003B32C6" w14:paraId="268CBBFA" w14:textId="77777777" w:rsidTr="00D9361E">
        <w:tc>
          <w:tcPr>
            <w:tcW w:w="6912" w:type="dxa"/>
          </w:tcPr>
          <w:p w14:paraId="3ED7B013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738A9540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  <w:tr w:rsidR="0095799D" w:rsidRPr="003B32C6" w14:paraId="7633032D" w14:textId="77777777" w:rsidTr="00D9361E">
        <w:tc>
          <w:tcPr>
            <w:tcW w:w="6912" w:type="dxa"/>
          </w:tcPr>
          <w:p w14:paraId="001425E3" w14:textId="77777777" w:rsidR="0095799D" w:rsidRPr="005E3D1E" w:rsidRDefault="0095799D" w:rsidP="00D9361E">
            <w:pPr>
              <w:pStyle w:val="Bluetex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lastRenderedPageBreak/>
              <w:t>[####]</w:t>
            </w:r>
          </w:p>
        </w:tc>
        <w:tc>
          <w:tcPr>
            <w:tcW w:w="2331" w:type="dxa"/>
          </w:tcPr>
          <w:p w14:paraId="1FFE348F" w14:textId="77777777" w:rsidR="0095799D" w:rsidRPr="005E3D1E" w:rsidRDefault="0095799D" w:rsidP="00D9361E">
            <w:pPr>
              <w:pStyle w:val="Bluetex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D1E">
              <w:rPr>
                <w:rFonts w:ascii="Arial" w:hAnsi="Arial" w:cs="Arial"/>
                <w:sz w:val="20"/>
                <w:szCs w:val="20"/>
              </w:rPr>
              <w:t>[####]</w:t>
            </w:r>
          </w:p>
        </w:tc>
      </w:tr>
    </w:tbl>
    <w:p w14:paraId="2725331A" w14:textId="77777777" w:rsidR="00796BF0" w:rsidRPr="005E3D1E" w:rsidRDefault="00796BF0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584FD1FB" w14:textId="77777777" w:rsidR="0095799D" w:rsidRPr="005E3D1E" w:rsidRDefault="0095799D" w:rsidP="00D4005C">
      <w:pPr>
        <w:pStyle w:val="Bluetext"/>
        <w:tabs>
          <w:tab w:val="left" w:pos="3408"/>
        </w:tabs>
        <w:spacing w:before="240" w:after="240"/>
        <w:rPr>
          <w:rFonts w:ascii="Arial" w:hAnsi="Arial" w:cs="Arial"/>
          <w:sz w:val="20"/>
          <w:szCs w:val="20"/>
        </w:rPr>
      </w:pPr>
    </w:p>
    <w:p w14:paraId="20ED3A27" w14:textId="02AFFC65" w:rsidR="0093666E" w:rsidRPr="001D2602" w:rsidRDefault="0093666E">
      <w:pPr>
        <w:pStyle w:val="Heading2"/>
        <w:rPr>
          <w:rFonts w:ascii="Arial" w:hAnsi="Arial" w:cs="Arial"/>
        </w:rPr>
      </w:pPr>
      <w:r w:rsidRPr="001D2602">
        <w:rPr>
          <w:rFonts w:ascii="Arial" w:hAnsi="Arial" w:cs="Arial"/>
        </w:rPr>
        <w:t>DISCUSSION</w:t>
      </w:r>
    </w:p>
    <w:p w14:paraId="2F6451EF" w14:textId="77777777" w:rsidR="003833B6" w:rsidRPr="005E3D1E" w:rsidRDefault="003833B6" w:rsidP="003833B6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E3D1E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72262E4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7D38CF7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077B23C1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A1766C7" w14:textId="77777777" w:rsidR="0093666E" w:rsidRPr="005E3D1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4D92A07" w14:textId="77777777" w:rsidR="0095799D" w:rsidRPr="005E3D1E" w:rsidRDefault="0095799D" w:rsidP="0072305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275CD1" w14:textId="77777777" w:rsidR="0093666E" w:rsidRPr="003B32C6" w:rsidRDefault="0093666E">
      <w:pPr>
        <w:pStyle w:val="Heading2"/>
        <w:rPr>
          <w:rFonts w:ascii="Arial" w:hAnsi="Arial" w:cs="Arial"/>
        </w:rPr>
      </w:pPr>
      <w:r w:rsidRPr="003B32C6">
        <w:rPr>
          <w:rFonts w:ascii="Arial" w:hAnsi="Arial" w:cs="Arial"/>
        </w:rPr>
        <w:t>DECLARATION</w:t>
      </w:r>
    </w:p>
    <w:p w14:paraId="4F209059" w14:textId="77777777" w:rsidR="0093666E" w:rsidRPr="005E3D1E" w:rsidRDefault="0093666E" w:rsidP="0093666E">
      <w:pPr>
        <w:rPr>
          <w:rFonts w:ascii="Arial" w:eastAsiaTheme="majorEastAsia" w:hAnsi="Arial" w:cs="Arial"/>
          <w:sz w:val="20"/>
          <w:szCs w:val="20"/>
        </w:rPr>
      </w:pPr>
      <w:r w:rsidRPr="005E3D1E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2F4E78AE" w14:textId="77777777" w:rsidR="0093666E" w:rsidRPr="005E3D1E" w:rsidRDefault="0093666E" w:rsidP="0093666E">
      <w:pPr>
        <w:rPr>
          <w:rFonts w:ascii="Arial" w:hAnsi="Arial" w:cs="Arial"/>
          <w:sz w:val="20"/>
          <w:szCs w:val="20"/>
        </w:rPr>
      </w:pPr>
      <w:r w:rsidRPr="005E3D1E">
        <w:rPr>
          <w:rFonts w:ascii="Arial" w:hAnsi="Arial" w:cs="Arial"/>
          <w:sz w:val="20"/>
          <w:szCs w:val="20"/>
        </w:rPr>
        <w:t xml:space="preserve">Provide author details, including name, </w:t>
      </w:r>
      <w:proofErr w:type="gramStart"/>
      <w:r w:rsidRPr="005E3D1E">
        <w:rPr>
          <w:rFonts w:ascii="Arial" w:hAnsi="Arial" w:cs="Arial"/>
          <w:sz w:val="20"/>
          <w:szCs w:val="20"/>
        </w:rPr>
        <w:t>position</w:t>
      </w:r>
      <w:proofErr w:type="gramEnd"/>
      <w:r w:rsidRPr="005E3D1E">
        <w:rPr>
          <w:rFonts w:ascii="Arial" w:hAnsi="Arial" w:cs="Arial"/>
          <w:sz w:val="20"/>
          <w:szCs w:val="20"/>
        </w:rPr>
        <w:t xml:space="preserve"> and email address: </w:t>
      </w:r>
    </w:p>
    <w:p w14:paraId="707876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586A4E5A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14CC843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9AB6596" w14:textId="77777777" w:rsidR="0093666E" w:rsidRPr="005E3D1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F6534FD" w14:textId="77777777" w:rsidR="0093666E" w:rsidRPr="005E3D1E" w:rsidRDefault="0093666E" w:rsidP="0093666E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E3D1E">
            <w:rPr>
              <w:rFonts w:ascii="Arial" w:hAnsi="Arial" w:cs="Arial"/>
              <w:sz w:val="20"/>
              <w:szCs w:val="20"/>
            </w:rPr>
            <w:t>[Date]</w:t>
          </w:r>
          <w:r w:rsidRPr="005E3D1E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28AE98EA" w14:textId="77777777" w:rsidR="001C55B2" w:rsidRPr="001D2602" w:rsidRDefault="001C55B2" w:rsidP="0014357E">
      <w:pPr>
        <w:pStyle w:val="DateIssue"/>
        <w:rPr>
          <w:rFonts w:ascii="Arial" w:hAnsi="Arial" w:cs="Arial"/>
        </w:rPr>
      </w:pPr>
      <w:r w:rsidRPr="001D2602">
        <w:rPr>
          <w:rFonts w:ascii="Arial" w:hAnsi="Arial" w:cs="Arial"/>
        </w:rPr>
        <w:t xml:space="preserve">––– </w:t>
      </w:r>
      <w:r w:rsidRPr="001D2602">
        <w:rPr>
          <w:rStyle w:val="Strong"/>
          <w:rFonts w:cs="Arial"/>
        </w:rPr>
        <w:t>Report end</w:t>
      </w:r>
      <w:r w:rsidRPr="001D2602">
        <w:rPr>
          <w:rFonts w:ascii="Arial" w:hAnsi="Arial" w:cs="Arial"/>
        </w:rPr>
        <w:t xml:space="preserve"> –––</w:t>
      </w:r>
    </w:p>
    <w:p w14:paraId="4D2D1C07" w14:textId="77777777" w:rsidR="00D144BE" w:rsidRPr="001D2602" w:rsidRDefault="00D144BE" w:rsidP="005C2F1A">
      <w:pPr>
        <w:rPr>
          <w:rFonts w:ascii="Arial" w:hAnsi="Arial" w:cs="Arial"/>
        </w:rPr>
      </w:pPr>
    </w:p>
    <w:sectPr w:rsidR="00D144BE" w:rsidRPr="001D2602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072C2" w14:textId="77777777" w:rsidR="005D7238" w:rsidRDefault="005D7238" w:rsidP="00E5039A">
      <w:pPr>
        <w:spacing w:after="0" w:line="240" w:lineRule="auto"/>
      </w:pPr>
      <w:r>
        <w:separator/>
      </w:r>
    </w:p>
  </w:endnote>
  <w:endnote w:type="continuationSeparator" w:id="0">
    <w:p w14:paraId="5DB242CE" w14:textId="77777777" w:rsidR="005D7238" w:rsidRDefault="005D7238" w:rsidP="00E5039A">
      <w:pPr>
        <w:spacing w:after="0" w:line="240" w:lineRule="auto"/>
      </w:pPr>
      <w:r>
        <w:continuationSeparator/>
      </w:r>
    </w:p>
  </w:endnote>
  <w:endnote w:type="continuationNotice" w:id="1">
    <w:p w14:paraId="6102A8C7" w14:textId="77777777" w:rsidR="005D7238" w:rsidRDefault="005D72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FDA9" w14:textId="1C962122" w:rsidR="001D2602" w:rsidRDefault="00BF7D74">
    <w:pPr>
      <w:pStyle w:val="Footer"/>
    </w:pPr>
    <w:r>
      <w:rPr>
        <w:noProof/>
      </w:rPr>
      <w:drawing>
        <wp:inline distT="0" distB="0" distL="0" distR="0" wp14:anchorId="4681CB4D" wp14:editId="7C611A6B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96CD" w14:textId="77777777" w:rsidR="005D7238" w:rsidRDefault="005D7238" w:rsidP="00E5039A">
      <w:pPr>
        <w:spacing w:after="0" w:line="240" w:lineRule="auto"/>
      </w:pPr>
      <w:r>
        <w:separator/>
      </w:r>
    </w:p>
  </w:footnote>
  <w:footnote w:type="continuationSeparator" w:id="0">
    <w:p w14:paraId="2CC3C504" w14:textId="77777777" w:rsidR="005D7238" w:rsidRDefault="005D7238" w:rsidP="00E5039A">
      <w:pPr>
        <w:spacing w:after="0" w:line="240" w:lineRule="auto"/>
      </w:pPr>
      <w:r>
        <w:continuationSeparator/>
      </w:r>
    </w:p>
  </w:footnote>
  <w:footnote w:type="continuationNotice" w:id="1">
    <w:p w14:paraId="15F75126" w14:textId="77777777" w:rsidR="005D7238" w:rsidRDefault="005D72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EA8C" w14:textId="2AE8DBF9" w:rsidR="00E5039A" w:rsidRPr="001D2602" w:rsidRDefault="00E5039A" w:rsidP="00E5039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1D2602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1D2602">
      <w:rPr>
        <w:rFonts w:ascii="Arial" w:hAnsi="Arial" w:cs="Arial"/>
        <w:sz w:val="16"/>
        <w:szCs w:val="16"/>
        <w:lang w:val="en-US"/>
      </w:rPr>
      <w:t>NZ</w:t>
    </w:r>
    <w:r w:rsidRPr="001D2602">
      <w:rPr>
        <w:rFonts w:ascii="Arial" w:hAnsi="Arial" w:cs="Arial"/>
        <w:sz w:val="16"/>
        <w:szCs w:val="16"/>
        <w:lang w:val="en-US"/>
      </w:rPr>
      <w:t>v1</w:t>
    </w:r>
    <w:r w:rsidR="00903BEA" w:rsidRPr="001D2602">
      <w:rPr>
        <w:rFonts w:ascii="Arial" w:hAnsi="Arial" w:cs="Arial"/>
        <w:sz w:val="16"/>
        <w:szCs w:val="16"/>
        <w:lang w:val="en-US"/>
      </w:rPr>
      <w:t>.</w:t>
    </w:r>
    <w:r w:rsidR="00DE541F">
      <w:rPr>
        <w:rFonts w:ascii="Arial" w:hAnsi="Arial" w:cs="Arial"/>
        <w:sz w:val="16"/>
        <w:szCs w:val="16"/>
        <w:lang w:val="en-US"/>
      </w:rPr>
      <w:t>1</w:t>
    </w:r>
    <w:r w:rsidRPr="001D2602">
      <w:rPr>
        <w:rFonts w:ascii="Arial" w:hAnsi="Arial" w:cs="Arial"/>
        <w:sz w:val="16"/>
        <w:szCs w:val="16"/>
        <w:lang w:val="en-US"/>
      </w:rPr>
      <w:tab/>
    </w:r>
    <w:r w:rsidRPr="001D2602">
      <w:rPr>
        <w:rFonts w:ascii="Arial" w:hAnsi="Arial" w:cs="Arial"/>
        <w:sz w:val="16"/>
        <w:szCs w:val="16"/>
        <w:lang w:val="en-US"/>
      </w:rPr>
      <w:tab/>
    </w:r>
    <w:r w:rsidRPr="001D2602">
      <w:rPr>
        <w:rFonts w:ascii="Arial" w:hAnsi="Arial" w:cs="Arial"/>
        <w:sz w:val="16"/>
        <w:szCs w:val="16"/>
        <w:lang w:val="en-US"/>
      </w:rPr>
      <w:tab/>
    </w:r>
    <w:r w:rsidR="00F36326" w:rsidRPr="001D2602">
      <w:rPr>
        <w:rFonts w:ascii="Arial" w:hAnsi="Arial" w:cs="Arial"/>
        <w:sz w:val="16"/>
        <w:szCs w:val="16"/>
        <w:lang w:val="en-US"/>
      </w:rPr>
      <w:t xml:space="preserve">Submission Template </w:t>
    </w:r>
    <w:r w:rsidR="001D2602">
      <w:rPr>
        <w:rFonts w:ascii="Arial" w:hAnsi="Arial" w:cs="Arial"/>
        <w:sz w:val="16"/>
        <w:szCs w:val="16"/>
        <w:lang w:val="en-US"/>
      </w:rPr>
      <w:t>NZ</w:t>
    </w:r>
    <w:r w:rsidR="003833B6" w:rsidRPr="001D2602">
      <w:rPr>
        <w:rFonts w:ascii="Arial" w:hAnsi="Arial" w:cs="Arial"/>
        <w:sz w:val="16"/>
        <w:szCs w:val="16"/>
        <w:lang w:val="en-US"/>
      </w:rPr>
      <w:t>v1.</w:t>
    </w:r>
    <w:r w:rsidR="00DE541F">
      <w:rPr>
        <w:rFonts w:ascii="Arial" w:hAnsi="Arial" w:cs="Arial"/>
        <w:sz w:val="16"/>
        <w:szCs w:val="16"/>
        <w:lang w:val="en-US"/>
      </w:rPr>
      <w:t>1</w:t>
    </w:r>
  </w:p>
  <w:p w14:paraId="623FD965" w14:textId="77777777" w:rsidR="00E5039A" w:rsidRDefault="00E503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EDF"/>
    <w:multiLevelType w:val="hybridMultilevel"/>
    <w:tmpl w:val="4CE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 w15:restartNumberingAfterBreak="0">
    <w:nsid w:val="418A1CA5"/>
    <w:multiLevelType w:val="hybridMultilevel"/>
    <w:tmpl w:val="4C98D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79331">
    <w:abstractNumId w:val="2"/>
  </w:num>
  <w:num w:numId="2" w16cid:durableId="1511871913">
    <w:abstractNumId w:val="4"/>
  </w:num>
  <w:num w:numId="3" w16cid:durableId="1578905669">
    <w:abstractNumId w:val="1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" w16cid:durableId="1268540969">
    <w:abstractNumId w:val="5"/>
  </w:num>
  <w:num w:numId="5" w16cid:durableId="1553423355">
    <w:abstractNumId w:val="3"/>
  </w:num>
  <w:num w:numId="6" w16cid:durableId="750545377">
    <w:abstractNumId w:val="0"/>
  </w:num>
  <w:num w:numId="7" w16cid:durableId="17593292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TU3NbC0MDc3MDZR0lEKTi0uzszPAykwrQUAkA9o+iwAAAA="/>
  </w:docVars>
  <w:rsids>
    <w:rsidRoot w:val="007E04EA"/>
    <w:rsid w:val="00015B85"/>
    <w:rsid w:val="00017B56"/>
    <w:rsid w:val="0002622D"/>
    <w:rsid w:val="00027880"/>
    <w:rsid w:val="00041305"/>
    <w:rsid w:val="000414A1"/>
    <w:rsid w:val="0004397E"/>
    <w:rsid w:val="00061C16"/>
    <w:rsid w:val="000B6F7A"/>
    <w:rsid w:val="000E101A"/>
    <w:rsid w:val="000F246B"/>
    <w:rsid w:val="00123587"/>
    <w:rsid w:val="00126ED9"/>
    <w:rsid w:val="0014357E"/>
    <w:rsid w:val="00145EF1"/>
    <w:rsid w:val="00150B75"/>
    <w:rsid w:val="00155FD6"/>
    <w:rsid w:val="00166528"/>
    <w:rsid w:val="00177154"/>
    <w:rsid w:val="0018123F"/>
    <w:rsid w:val="001A2FE0"/>
    <w:rsid w:val="001A76C9"/>
    <w:rsid w:val="001C087A"/>
    <w:rsid w:val="001C4606"/>
    <w:rsid w:val="001C4D85"/>
    <w:rsid w:val="001C55B2"/>
    <w:rsid w:val="001D2602"/>
    <w:rsid w:val="001F2559"/>
    <w:rsid w:val="00214799"/>
    <w:rsid w:val="00233C5F"/>
    <w:rsid w:val="002523FD"/>
    <w:rsid w:val="00253282"/>
    <w:rsid w:val="0026389D"/>
    <w:rsid w:val="00272A5E"/>
    <w:rsid w:val="00291D61"/>
    <w:rsid w:val="002B2DB2"/>
    <w:rsid w:val="002D506D"/>
    <w:rsid w:val="002E59CC"/>
    <w:rsid w:val="002E5F05"/>
    <w:rsid w:val="00313F06"/>
    <w:rsid w:val="00343B85"/>
    <w:rsid w:val="0036049E"/>
    <w:rsid w:val="003833B6"/>
    <w:rsid w:val="00385775"/>
    <w:rsid w:val="00386BF8"/>
    <w:rsid w:val="003932E3"/>
    <w:rsid w:val="003A2EF8"/>
    <w:rsid w:val="003B32C6"/>
    <w:rsid w:val="003C7341"/>
    <w:rsid w:val="003D0D32"/>
    <w:rsid w:val="003E1DE6"/>
    <w:rsid w:val="003E40D1"/>
    <w:rsid w:val="004045D3"/>
    <w:rsid w:val="00415DAA"/>
    <w:rsid w:val="00421258"/>
    <w:rsid w:val="00425F20"/>
    <w:rsid w:val="00441FDE"/>
    <w:rsid w:val="004A5B32"/>
    <w:rsid w:val="004D01A5"/>
    <w:rsid w:val="004E4378"/>
    <w:rsid w:val="004F2472"/>
    <w:rsid w:val="005205F4"/>
    <w:rsid w:val="005227FC"/>
    <w:rsid w:val="00543FCE"/>
    <w:rsid w:val="005534BC"/>
    <w:rsid w:val="00577D2A"/>
    <w:rsid w:val="005959BE"/>
    <w:rsid w:val="005B11E2"/>
    <w:rsid w:val="005C2F1A"/>
    <w:rsid w:val="005C34D2"/>
    <w:rsid w:val="005C692B"/>
    <w:rsid w:val="005D1531"/>
    <w:rsid w:val="005D7238"/>
    <w:rsid w:val="005E1656"/>
    <w:rsid w:val="005E267B"/>
    <w:rsid w:val="005E32E2"/>
    <w:rsid w:val="005E3D1E"/>
    <w:rsid w:val="005F782E"/>
    <w:rsid w:val="00617D7F"/>
    <w:rsid w:val="00627767"/>
    <w:rsid w:val="00641D9E"/>
    <w:rsid w:val="00683A99"/>
    <w:rsid w:val="00693182"/>
    <w:rsid w:val="00696088"/>
    <w:rsid w:val="006B3D65"/>
    <w:rsid w:val="006B6118"/>
    <w:rsid w:val="006C09EF"/>
    <w:rsid w:val="006C0FE2"/>
    <w:rsid w:val="006D3C47"/>
    <w:rsid w:val="006E6857"/>
    <w:rsid w:val="00701A7F"/>
    <w:rsid w:val="0072119C"/>
    <w:rsid w:val="00723055"/>
    <w:rsid w:val="00727733"/>
    <w:rsid w:val="00732B42"/>
    <w:rsid w:val="00737492"/>
    <w:rsid w:val="00746878"/>
    <w:rsid w:val="0075170B"/>
    <w:rsid w:val="007537EB"/>
    <w:rsid w:val="007772D5"/>
    <w:rsid w:val="0079579B"/>
    <w:rsid w:val="00795EBC"/>
    <w:rsid w:val="00796BF0"/>
    <w:rsid w:val="007E04EA"/>
    <w:rsid w:val="00807761"/>
    <w:rsid w:val="00830329"/>
    <w:rsid w:val="008338A2"/>
    <w:rsid w:val="00833D8E"/>
    <w:rsid w:val="00841903"/>
    <w:rsid w:val="0086343F"/>
    <w:rsid w:val="008B5C57"/>
    <w:rsid w:val="008D2570"/>
    <w:rsid w:val="008E2EB8"/>
    <w:rsid w:val="00903BEA"/>
    <w:rsid w:val="009173CC"/>
    <w:rsid w:val="0093666E"/>
    <w:rsid w:val="00941D1F"/>
    <w:rsid w:val="00947132"/>
    <w:rsid w:val="00950859"/>
    <w:rsid w:val="00955DBE"/>
    <w:rsid w:val="00956B6A"/>
    <w:rsid w:val="0095799D"/>
    <w:rsid w:val="00997ACD"/>
    <w:rsid w:val="009A13BF"/>
    <w:rsid w:val="009A3624"/>
    <w:rsid w:val="009B038F"/>
    <w:rsid w:val="009E45D5"/>
    <w:rsid w:val="00A11CA3"/>
    <w:rsid w:val="00A14DE0"/>
    <w:rsid w:val="00A207CE"/>
    <w:rsid w:val="00A3626E"/>
    <w:rsid w:val="00A45B94"/>
    <w:rsid w:val="00A65254"/>
    <w:rsid w:val="00A77B3E"/>
    <w:rsid w:val="00AA2E9F"/>
    <w:rsid w:val="00AB2FEF"/>
    <w:rsid w:val="00AD3E3A"/>
    <w:rsid w:val="00AD7849"/>
    <w:rsid w:val="00AE293B"/>
    <w:rsid w:val="00AF437B"/>
    <w:rsid w:val="00B04026"/>
    <w:rsid w:val="00B16241"/>
    <w:rsid w:val="00B3040D"/>
    <w:rsid w:val="00B43004"/>
    <w:rsid w:val="00B62DD5"/>
    <w:rsid w:val="00B827CE"/>
    <w:rsid w:val="00B8708E"/>
    <w:rsid w:val="00B972F3"/>
    <w:rsid w:val="00BB2E0D"/>
    <w:rsid w:val="00BC1D56"/>
    <w:rsid w:val="00BD53CF"/>
    <w:rsid w:val="00BF7D74"/>
    <w:rsid w:val="00C00851"/>
    <w:rsid w:val="00C172F4"/>
    <w:rsid w:val="00C24461"/>
    <w:rsid w:val="00C2456D"/>
    <w:rsid w:val="00C52837"/>
    <w:rsid w:val="00C7202F"/>
    <w:rsid w:val="00C90D30"/>
    <w:rsid w:val="00CA175C"/>
    <w:rsid w:val="00CC392B"/>
    <w:rsid w:val="00CF5EF3"/>
    <w:rsid w:val="00D144BE"/>
    <w:rsid w:val="00D15333"/>
    <w:rsid w:val="00D20DA9"/>
    <w:rsid w:val="00D34A57"/>
    <w:rsid w:val="00D4005C"/>
    <w:rsid w:val="00D47670"/>
    <w:rsid w:val="00D511A9"/>
    <w:rsid w:val="00D55E65"/>
    <w:rsid w:val="00D70E27"/>
    <w:rsid w:val="00D80EAC"/>
    <w:rsid w:val="00D86440"/>
    <w:rsid w:val="00D91FAD"/>
    <w:rsid w:val="00D9361E"/>
    <w:rsid w:val="00DA27D3"/>
    <w:rsid w:val="00DC4510"/>
    <w:rsid w:val="00DD3223"/>
    <w:rsid w:val="00DD63B9"/>
    <w:rsid w:val="00DE1E02"/>
    <w:rsid w:val="00DE541F"/>
    <w:rsid w:val="00DF0E45"/>
    <w:rsid w:val="00DF1D86"/>
    <w:rsid w:val="00E11C12"/>
    <w:rsid w:val="00E15AD0"/>
    <w:rsid w:val="00E15F6B"/>
    <w:rsid w:val="00E31434"/>
    <w:rsid w:val="00E35E90"/>
    <w:rsid w:val="00E5039A"/>
    <w:rsid w:val="00E52F47"/>
    <w:rsid w:val="00E63EF6"/>
    <w:rsid w:val="00E660F9"/>
    <w:rsid w:val="00E8045B"/>
    <w:rsid w:val="00EC4E1C"/>
    <w:rsid w:val="00EE0752"/>
    <w:rsid w:val="00F01540"/>
    <w:rsid w:val="00F261AD"/>
    <w:rsid w:val="00F36326"/>
    <w:rsid w:val="00F43E46"/>
    <w:rsid w:val="00F93D08"/>
    <w:rsid w:val="00FB2507"/>
    <w:rsid w:val="00FC039B"/>
    <w:rsid w:val="00FC4E79"/>
    <w:rsid w:val="00FC67A4"/>
    <w:rsid w:val="00F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62649"/>
  <w15:docId w15:val="{25CD16D2-6CA1-48D3-96EB-35FC16C7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07761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basedOn w:val="Normal"/>
    <w:next w:val="Normal"/>
    <w:autoRedefine/>
    <w:qFormat/>
    <w:rsid w:val="00E35E90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E35E9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00851"/>
    <w:pPr>
      <w:keepNext/>
      <w:spacing w:before="240" w:line="240" w:lineRule="auto"/>
      <w:outlineLvl w:val="2"/>
    </w:pPr>
    <w:rPr>
      <w:rFonts w:cs="Arial"/>
      <w:bCs/>
      <w:color w:val="000000"/>
      <w:szCs w:val="28"/>
    </w:rPr>
  </w:style>
  <w:style w:type="paragraph" w:styleId="Heading4">
    <w:name w:val="heading 4"/>
    <w:basedOn w:val="Normal"/>
    <w:next w:val="Normal"/>
    <w:qFormat/>
    <w:rsid w:val="00E35E9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35E9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35E9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80776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7761"/>
  </w:style>
  <w:style w:type="paragraph" w:customStyle="1" w:styleId="Pointsavailable">
    <w:name w:val="Points available"/>
    <w:basedOn w:val="Caption"/>
    <w:link w:val="PointsavailableChar"/>
    <w:autoRedefine/>
    <w:qFormat/>
    <w:rsid w:val="00E35E90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35E9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35E9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35E9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35E9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35E9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35E90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E35E9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35E90"/>
    <w:pPr>
      <w:numPr>
        <w:numId w:val="3"/>
      </w:numPr>
    </w:pPr>
  </w:style>
  <w:style w:type="character" w:customStyle="1" w:styleId="BullettextChar">
    <w:name w:val="Bullet text Char"/>
    <w:basedOn w:val="DefaultParagraphFont"/>
    <w:link w:val="Bullettext"/>
    <w:rsid w:val="00E35E90"/>
    <w:rPr>
      <w:rFonts w:ascii="Arial" w:eastAsiaTheme="minorHAnsi" w:hAnsi="Arial" w:cstheme="minorBidi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E3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35E90"/>
    <w:rPr>
      <w:i/>
    </w:rPr>
  </w:style>
  <w:style w:type="paragraph" w:styleId="List">
    <w:name w:val="List"/>
    <w:basedOn w:val="Normal"/>
    <w:rsid w:val="00E35E90"/>
    <w:pPr>
      <w:numPr>
        <w:numId w:val="2"/>
      </w:numPr>
    </w:pPr>
  </w:style>
  <w:style w:type="character" w:customStyle="1" w:styleId="StyleBold">
    <w:name w:val="Style Bold"/>
    <w:basedOn w:val="DefaultParagraphFont"/>
    <w:rsid w:val="00E35E90"/>
    <w:rPr>
      <w:b/>
      <w:bCs/>
    </w:rPr>
  </w:style>
  <w:style w:type="table" w:styleId="Table3Deffects1">
    <w:name w:val="Table 3D effects 1"/>
    <w:basedOn w:val="TableNormal"/>
    <w:locked/>
    <w:rsid w:val="00E35E9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35E9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E35E90"/>
    <w:pPr>
      <w:ind w:left="720"/>
      <w:contextualSpacing/>
    </w:pPr>
  </w:style>
  <w:style w:type="paragraph" w:customStyle="1" w:styleId="Centered">
    <w:name w:val="Centered"/>
    <w:basedOn w:val="Normal"/>
    <w:rsid w:val="00E35E9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35E9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35E90"/>
    <w:pPr>
      <w:numPr>
        <w:numId w:val="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E35E9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35E90"/>
    <w:rPr>
      <w:rFonts w:ascii="Arial" w:hAnsi="Arial" w:cstheme="minorBidi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35E9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35E9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35E9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35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E9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35E9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00851"/>
    <w:rPr>
      <w:rFonts w:ascii="Arial" w:eastAsiaTheme="minorHAnsi" w:hAnsi="Arial" w:cs="Arial"/>
      <w:bCs/>
      <w:color w:val="000000"/>
      <w:szCs w:val="28"/>
      <w:lang w:val="en-AU"/>
    </w:rPr>
  </w:style>
  <w:style w:type="paragraph" w:customStyle="1" w:styleId="Bluetext">
    <w:name w:val="Blue text"/>
    <w:basedOn w:val="Normal"/>
    <w:qFormat/>
    <w:rsid w:val="00E35E9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35E9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35E90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locked/>
    <w:rsid w:val="002E5F05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9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3BEA"/>
    <w:rPr>
      <w:rFonts w:ascii="Arial" w:eastAsiaTheme="minorHAnsi" w:hAnsi="Arial" w:cstheme="minorBidi"/>
      <w:sz w:val="22"/>
      <w:szCs w:val="22"/>
      <w:lang w:val="en-AU"/>
    </w:rPr>
  </w:style>
  <w:style w:type="paragraph" w:styleId="Footer">
    <w:name w:val="footer"/>
    <w:basedOn w:val="Normal"/>
    <w:link w:val="FooterChar"/>
    <w:locked/>
    <w:rsid w:val="00E5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5039A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DD63B9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3932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32E3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3932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FC75E7"/>
    <w:pPr>
      <w:spacing w:line="240" w:lineRule="auto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FC75E7"/>
    <w:rPr>
      <w:rFonts w:ascii="Arial" w:eastAsiaTheme="minorHAnsi" w:hAnsi="Arial" w:cstheme="minorBidi"/>
      <w:b/>
      <w:bCs/>
      <w:sz w:val="22"/>
      <w:lang w:val="en-AU"/>
    </w:rPr>
  </w:style>
  <w:style w:type="paragraph" w:customStyle="1" w:styleId="paragraph">
    <w:name w:val="paragraph"/>
    <w:basedOn w:val="Normal"/>
    <w:rsid w:val="00CF5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5EF3"/>
  </w:style>
  <w:style w:type="character" w:customStyle="1" w:styleId="eop">
    <w:name w:val="eop"/>
    <w:basedOn w:val="DefaultParagraphFont"/>
    <w:rsid w:val="00CF5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50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2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0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76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2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5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582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8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9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9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0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9821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2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15CB9A-1B26-4AB1-A34B-DEB18CD4DD34}"/>
</file>

<file path=customXml/itemProps2.xml><?xml version="1.0" encoding="utf-8"?>
<ds:datastoreItem xmlns:ds="http://schemas.openxmlformats.org/officeDocument/2006/customXml" ds:itemID="{ACE32984-98A4-48B5-A72A-BFB74B71C1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7DFB23-1CA6-46D3-AED3-830A3F270B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79BADB-5220-4194-9D2F-5DB0AF713941}">
  <ds:schemaRefs>
    <ds:schemaRef ds:uri="52985c86-f8c2-4ffb-9ed4-056f10e7bf99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a5091d4f-8901-46df-85f4-029614b39d2e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76</cp:revision>
  <cp:lastPrinted>1901-01-01T11:00:00Z</cp:lastPrinted>
  <dcterms:created xsi:type="dcterms:W3CDTF">2017-03-15T23:24:00Z</dcterms:created>
  <dcterms:modified xsi:type="dcterms:W3CDTF">2022-05-30T05:08:00Z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12600</vt:r8>
  </property>
</Properties>
</file>